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D71C" w14:textId="77777777" w:rsidR="004E200C" w:rsidRPr="009D2D43" w:rsidRDefault="004E200C" w:rsidP="00D15D13">
      <w:pPr>
        <w:pStyle w:val="a6"/>
        <w:ind w:left="444" w:firstLine="217"/>
      </w:pPr>
      <w:bookmarkStart w:id="0" w:name="_GoBack"/>
      <w:bookmarkEnd w:id="0"/>
    </w:p>
    <w:p w14:paraId="61960FDB" w14:textId="77777777" w:rsidR="00D03F88" w:rsidRDefault="00D03F88" w:rsidP="00BB7418">
      <w:pPr>
        <w:pStyle w:val="a6"/>
        <w:ind w:firstLine="218"/>
        <w:jc w:val="right"/>
        <w:rPr>
          <w:b/>
        </w:rPr>
      </w:pPr>
    </w:p>
    <w:p w14:paraId="54EB37B9" w14:textId="77777777" w:rsidR="00BB7418" w:rsidRPr="00D03F88" w:rsidRDefault="00BB7418" w:rsidP="00BB7418">
      <w:pPr>
        <w:pStyle w:val="a6"/>
        <w:ind w:firstLine="217"/>
        <w:jc w:val="right"/>
      </w:pPr>
    </w:p>
    <w:p w14:paraId="5EC59503" w14:textId="77777777" w:rsidR="00A81A5F" w:rsidRPr="009D2D43" w:rsidRDefault="00A81A5F" w:rsidP="00D15D13">
      <w:pPr>
        <w:pStyle w:val="a6"/>
        <w:ind w:left="444" w:firstLine="217"/>
      </w:pPr>
    </w:p>
    <w:p w14:paraId="5CF28801" w14:textId="77777777" w:rsidR="00A81A5F" w:rsidRPr="009D2D43" w:rsidRDefault="00A81A5F" w:rsidP="00D15D13">
      <w:pPr>
        <w:pStyle w:val="a6"/>
        <w:ind w:left="444" w:firstLine="217"/>
      </w:pPr>
    </w:p>
    <w:p w14:paraId="5F586820" w14:textId="77777777" w:rsidR="00A81A5F" w:rsidRPr="009D2D43" w:rsidRDefault="00A81A5F" w:rsidP="00D15D13">
      <w:pPr>
        <w:pStyle w:val="a6"/>
        <w:ind w:left="444" w:firstLine="217"/>
      </w:pPr>
    </w:p>
    <w:p w14:paraId="5D9F84B1" w14:textId="77777777" w:rsidR="00A81A5F" w:rsidRPr="009D2D43" w:rsidRDefault="00A81A5F" w:rsidP="00D15D13">
      <w:pPr>
        <w:pStyle w:val="a6"/>
        <w:ind w:left="444" w:firstLine="217"/>
      </w:pPr>
    </w:p>
    <w:p w14:paraId="4BB257D0" w14:textId="77777777" w:rsidR="00A81A5F" w:rsidRPr="009D2D43" w:rsidRDefault="00A81A5F" w:rsidP="00D15D13">
      <w:pPr>
        <w:pStyle w:val="a6"/>
        <w:ind w:left="444" w:firstLine="217"/>
      </w:pPr>
    </w:p>
    <w:p w14:paraId="13DF946B" w14:textId="77777777" w:rsidR="00A81A5F" w:rsidRPr="009D2D43" w:rsidRDefault="00A81A5F" w:rsidP="00D15D13">
      <w:pPr>
        <w:pStyle w:val="a6"/>
        <w:ind w:left="444" w:firstLine="217"/>
      </w:pPr>
    </w:p>
    <w:p w14:paraId="034D75C9" w14:textId="77777777" w:rsidR="00A81A5F" w:rsidRPr="009D2D43" w:rsidRDefault="00A81A5F" w:rsidP="00D15D13">
      <w:pPr>
        <w:pStyle w:val="a6"/>
        <w:ind w:left="444" w:firstLine="217"/>
      </w:pPr>
    </w:p>
    <w:p w14:paraId="4DAC5A3D" w14:textId="77777777"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A854F4">
        <w:rPr>
          <w:rFonts w:hint="eastAsia"/>
          <w:b/>
          <w:sz w:val="36"/>
          <w:szCs w:val="36"/>
        </w:rPr>
        <w:t>安全管理情報の収集手順</w:t>
      </w:r>
      <w:r w:rsidRPr="009D2D43">
        <w:rPr>
          <w:b/>
          <w:sz w:val="36"/>
          <w:szCs w:val="36"/>
        </w:rPr>
        <w:fldChar w:fldCharType="end"/>
      </w:r>
    </w:p>
    <w:p w14:paraId="680EB52B" w14:textId="77777777" w:rsidR="004E200C" w:rsidRPr="009D2D43" w:rsidRDefault="004E200C" w:rsidP="00D15D13">
      <w:pPr>
        <w:pStyle w:val="a6"/>
        <w:ind w:left="444" w:firstLine="217"/>
      </w:pPr>
    </w:p>
    <w:p w14:paraId="17492FC1" w14:textId="77777777" w:rsidR="004E200C" w:rsidRPr="009D2D43" w:rsidRDefault="004E200C" w:rsidP="00D15D13">
      <w:pPr>
        <w:pStyle w:val="a6"/>
        <w:ind w:left="444" w:firstLine="217"/>
      </w:pPr>
    </w:p>
    <w:p w14:paraId="6DB9BFA0" w14:textId="77777777" w:rsidR="004E200C" w:rsidRPr="009D2D43" w:rsidRDefault="004E200C" w:rsidP="00D15D13">
      <w:pPr>
        <w:pStyle w:val="a6"/>
        <w:ind w:left="444" w:firstLine="217"/>
      </w:pPr>
    </w:p>
    <w:p w14:paraId="09F94607" w14:textId="77777777" w:rsidR="004E200C" w:rsidRPr="009D2D43" w:rsidRDefault="004E200C" w:rsidP="00D15D13">
      <w:pPr>
        <w:pStyle w:val="a6"/>
        <w:ind w:left="444" w:firstLine="217"/>
      </w:pPr>
    </w:p>
    <w:p w14:paraId="3B003969" w14:textId="77777777" w:rsidR="004E200C" w:rsidRPr="009D2D43" w:rsidRDefault="004E200C" w:rsidP="00D15D13">
      <w:pPr>
        <w:pStyle w:val="a6"/>
        <w:ind w:left="444" w:firstLine="217"/>
      </w:pPr>
    </w:p>
    <w:p w14:paraId="12A733D5" w14:textId="77777777" w:rsidR="004E200C" w:rsidRPr="009D2D43" w:rsidRDefault="004E200C" w:rsidP="00D15D13">
      <w:pPr>
        <w:pStyle w:val="a6"/>
        <w:ind w:left="444" w:firstLine="217"/>
      </w:pPr>
    </w:p>
    <w:p w14:paraId="337C3F2E" w14:textId="77777777" w:rsidR="00881154" w:rsidRPr="009D2D43" w:rsidRDefault="00881154" w:rsidP="00D15D13">
      <w:pPr>
        <w:pStyle w:val="a6"/>
        <w:ind w:left="444" w:firstLine="217"/>
      </w:pPr>
    </w:p>
    <w:p w14:paraId="4090A885" w14:textId="77777777" w:rsidR="00881154" w:rsidRPr="009D2D43" w:rsidRDefault="00881154" w:rsidP="00D15D13">
      <w:pPr>
        <w:pStyle w:val="a6"/>
        <w:ind w:left="444" w:firstLine="217"/>
      </w:pPr>
    </w:p>
    <w:p w14:paraId="089DC3DF" w14:textId="77777777" w:rsidR="00881154" w:rsidRPr="009D2D43" w:rsidRDefault="00881154" w:rsidP="00D15D13">
      <w:pPr>
        <w:pStyle w:val="a6"/>
        <w:ind w:left="444" w:firstLine="217"/>
      </w:pPr>
    </w:p>
    <w:p w14:paraId="276FF56A" w14:textId="77777777" w:rsidR="00881154" w:rsidRPr="009D2D43" w:rsidRDefault="00881154" w:rsidP="00D15D13">
      <w:pPr>
        <w:pStyle w:val="a6"/>
        <w:ind w:left="444" w:firstLine="217"/>
      </w:pPr>
    </w:p>
    <w:p w14:paraId="0D26AE37" w14:textId="77777777" w:rsidR="00881154" w:rsidRPr="009D2D43" w:rsidRDefault="00881154" w:rsidP="00D15D13">
      <w:pPr>
        <w:pStyle w:val="a6"/>
        <w:ind w:left="444" w:firstLine="217"/>
      </w:pPr>
    </w:p>
    <w:p w14:paraId="1FF62B21" w14:textId="77777777" w:rsidR="00881154" w:rsidRPr="009D2D43" w:rsidRDefault="00881154" w:rsidP="00D15D13">
      <w:pPr>
        <w:pStyle w:val="a6"/>
        <w:ind w:left="444" w:firstLine="217"/>
      </w:pPr>
    </w:p>
    <w:p w14:paraId="41E15ED7" w14:textId="77777777" w:rsidR="00881154" w:rsidRPr="009D2D43" w:rsidRDefault="00881154" w:rsidP="00D15D13">
      <w:pPr>
        <w:pStyle w:val="a6"/>
        <w:ind w:left="444" w:firstLine="217"/>
      </w:pPr>
    </w:p>
    <w:p w14:paraId="7E002D60" w14:textId="77777777" w:rsidR="00881154" w:rsidRDefault="00881154" w:rsidP="00D15D13">
      <w:pPr>
        <w:pStyle w:val="a6"/>
        <w:ind w:left="444" w:firstLine="217"/>
      </w:pPr>
    </w:p>
    <w:p w14:paraId="67D9C2D2" w14:textId="77777777" w:rsidR="00DB5240" w:rsidRPr="009D2D43" w:rsidRDefault="00DB5240" w:rsidP="00D15D13">
      <w:pPr>
        <w:pStyle w:val="a6"/>
        <w:ind w:left="444" w:firstLine="217"/>
      </w:pPr>
    </w:p>
    <w:p w14:paraId="2813D160" w14:textId="77777777" w:rsidR="00881154" w:rsidRPr="009D2D43" w:rsidRDefault="00881154" w:rsidP="00D15D13">
      <w:pPr>
        <w:pStyle w:val="a6"/>
        <w:ind w:left="444" w:firstLine="217"/>
      </w:pPr>
    </w:p>
    <w:p w14:paraId="1B54169C" w14:textId="77777777" w:rsidR="00881154" w:rsidRPr="009D2D43" w:rsidRDefault="00881154" w:rsidP="00D15D13">
      <w:pPr>
        <w:pStyle w:val="a6"/>
        <w:ind w:left="444" w:firstLine="217"/>
      </w:pPr>
    </w:p>
    <w:p w14:paraId="03F42422" w14:textId="77777777"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14:paraId="769CB2E5" w14:textId="77777777" w:rsidTr="00B96421">
        <w:trPr>
          <w:trHeight w:hRule="exact" w:val="422"/>
        </w:trPr>
        <w:tc>
          <w:tcPr>
            <w:tcW w:w="1346" w:type="dxa"/>
            <w:shd w:val="clear" w:color="auto" w:fill="E6E6E6"/>
            <w:vAlign w:val="center"/>
          </w:tcPr>
          <w:p w14:paraId="481AEE70" w14:textId="77777777"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14:paraId="4C3A2078" w14:textId="77777777"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14:paraId="6CFC7701" w14:textId="77777777"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14:paraId="2C6E5248" w14:textId="77777777"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14:paraId="1F5763CF" w14:textId="77777777" w:rsidR="00DB5240" w:rsidRPr="004002E0" w:rsidRDefault="00DB5240" w:rsidP="00B96421">
            <w:pPr>
              <w:pStyle w:val="ac"/>
              <w:spacing w:line="240" w:lineRule="exact"/>
              <w:jc w:val="center"/>
              <w:rPr>
                <w:dstrike/>
              </w:rPr>
            </w:pPr>
            <w:r w:rsidRPr="004002E0">
              <w:t>制定日／改訂日</w:t>
            </w:r>
          </w:p>
        </w:tc>
      </w:tr>
      <w:tr w:rsidR="00DB5240" w:rsidRPr="004002E0" w14:paraId="67272E5A" w14:textId="77777777" w:rsidTr="00B96421">
        <w:trPr>
          <w:trHeight w:hRule="exact" w:val="567"/>
        </w:trPr>
        <w:tc>
          <w:tcPr>
            <w:tcW w:w="1346" w:type="dxa"/>
            <w:vAlign w:val="center"/>
          </w:tcPr>
          <w:p w14:paraId="7487EBF5" w14:textId="77777777" w:rsidR="00DB5240" w:rsidRPr="004002E0" w:rsidRDefault="00DB5240" w:rsidP="00B96421">
            <w:pPr>
              <w:pStyle w:val="ac"/>
              <w:spacing w:line="240" w:lineRule="exact"/>
              <w:jc w:val="center"/>
            </w:pPr>
            <w:r w:rsidRPr="004002E0">
              <w:t>作成者</w:t>
            </w:r>
          </w:p>
        </w:tc>
        <w:tc>
          <w:tcPr>
            <w:tcW w:w="1985" w:type="dxa"/>
            <w:vAlign w:val="center"/>
          </w:tcPr>
          <w:p w14:paraId="1D73FE15" w14:textId="77777777" w:rsidR="00DB5240" w:rsidRPr="004002E0" w:rsidRDefault="00DB5240" w:rsidP="00B96421">
            <w:pPr>
              <w:pStyle w:val="ac"/>
              <w:spacing w:line="240" w:lineRule="exact"/>
              <w:jc w:val="center"/>
              <w:rPr>
                <w:w w:val="90"/>
                <w:sz w:val="18"/>
              </w:rPr>
            </w:pPr>
          </w:p>
        </w:tc>
        <w:tc>
          <w:tcPr>
            <w:tcW w:w="1443" w:type="dxa"/>
            <w:vAlign w:val="center"/>
          </w:tcPr>
          <w:p w14:paraId="05E72AA6" w14:textId="77777777" w:rsidR="00DB5240" w:rsidRPr="004002E0" w:rsidRDefault="00DB5240" w:rsidP="00B96421">
            <w:pPr>
              <w:pStyle w:val="ac"/>
              <w:spacing w:line="240" w:lineRule="exact"/>
              <w:jc w:val="center"/>
            </w:pPr>
          </w:p>
        </w:tc>
        <w:tc>
          <w:tcPr>
            <w:tcW w:w="2478" w:type="dxa"/>
            <w:vAlign w:val="center"/>
          </w:tcPr>
          <w:p w14:paraId="105BCC91" w14:textId="77777777" w:rsidR="00DB5240" w:rsidRPr="004002E0" w:rsidRDefault="00DB5240" w:rsidP="00B96421">
            <w:pPr>
              <w:pStyle w:val="ac"/>
              <w:spacing w:line="240" w:lineRule="exact"/>
              <w:jc w:val="center"/>
            </w:pPr>
          </w:p>
        </w:tc>
        <w:tc>
          <w:tcPr>
            <w:tcW w:w="2034" w:type="dxa"/>
            <w:vAlign w:val="center"/>
          </w:tcPr>
          <w:p w14:paraId="2CC39B3D" w14:textId="77777777"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14:paraId="0A128E14" w14:textId="77777777" w:rsidTr="00B96421">
        <w:trPr>
          <w:trHeight w:hRule="exact" w:val="567"/>
        </w:trPr>
        <w:tc>
          <w:tcPr>
            <w:tcW w:w="1346" w:type="dxa"/>
            <w:vAlign w:val="center"/>
          </w:tcPr>
          <w:p w14:paraId="652A1F90" w14:textId="77777777" w:rsidR="00DB5240" w:rsidRPr="004002E0" w:rsidRDefault="00DB5240" w:rsidP="00B96421">
            <w:pPr>
              <w:pStyle w:val="ac"/>
              <w:spacing w:line="240" w:lineRule="exact"/>
              <w:jc w:val="center"/>
            </w:pPr>
            <w:r w:rsidRPr="004002E0">
              <w:t>承認者</w:t>
            </w:r>
          </w:p>
        </w:tc>
        <w:tc>
          <w:tcPr>
            <w:tcW w:w="1985" w:type="dxa"/>
            <w:vAlign w:val="center"/>
          </w:tcPr>
          <w:p w14:paraId="1C09D498" w14:textId="77777777" w:rsidR="00DB5240" w:rsidRPr="004002E0" w:rsidRDefault="00DB5240" w:rsidP="00B96421">
            <w:pPr>
              <w:pStyle w:val="ac"/>
              <w:spacing w:line="240" w:lineRule="exact"/>
              <w:jc w:val="center"/>
            </w:pPr>
          </w:p>
        </w:tc>
        <w:tc>
          <w:tcPr>
            <w:tcW w:w="1443" w:type="dxa"/>
            <w:vAlign w:val="center"/>
          </w:tcPr>
          <w:p w14:paraId="402D99AB" w14:textId="77777777" w:rsidR="00DB5240" w:rsidRPr="004002E0" w:rsidRDefault="00DB5240" w:rsidP="00B96421">
            <w:pPr>
              <w:pStyle w:val="ac"/>
              <w:spacing w:line="240" w:lineRule="exact"/>
              <w:jc w:val="center"/>
            </w:pPr>
          </w:p>
        </w:tc>
        <w:tc>
          <w:tcPr>
            <w:tcW w:w="2478" w:type="dxa"/>
            <w:vAlign w:val="center"/>
          </w:tcPr>
          <w:p w14:paraId="306D15C8" w14:textId="77777777" w:rsidR="00DB5240" w:rsidRPr="004002E0" w:rsidRDefault="00DB5240" w:rsidP="00B96421">
            <w:pPr>
              <w:pStyle w:val="ac"/>
              <w:spacing w:line="240" w:lineRule="exact"/>
              <w:jc w:val="center"/>
            </w:pPr>
          </w:p>
        </w:tc>
        <w:tc>
          <w:tcPr>
            <w:tcW w:w="2034" w:type="dxa"/>
            <w:vAlign w:val="center"/>
          </w:tcPr>
          <w:p w14:paraId="63E95945" w14:textId="77777777"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14:paraId="26DD3F3C" w14:textId="77777777" w:rsidR="00DB5240" w:rsidRDefault="00DB5240" w:rsidP="00DB5240">
      <w:pPr>
        <w:pStyle w:val="a6"/>
        <w:ind w:firstLine="217"/>
      </w:pPr>
    </w:p>
    <w:p w14:paraId="0C8B4F98" w14:textId="77777777" w:rsidR="00C56054" w:rsidRPr="004002E0" w:rsidRDefault="00C56054" w:rsidP="00DB5240">
      <w:pPr>
        <w:pStyle w:val="a6"/>
        <w:ind w:firstLine="217"/>
      </w:pPr>
    </w:p>
    <w:p w14:paraId="10CFAC54" w14:textId="77777777" w:rsidR="00DB5240" w:rsidRPr="004002E0" w:rsidRDefault="00DB5240" w:rsidP="00DB5240">
      <w:pPr>
        <w:pStyle w:val="a6"/>
        <w:ind w:firstLine="217"/>
      </w:pPr>
    </w:p>
    <w:p w14:paraId="0A12C997" w14:textId="77777777"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042169">
        <w:rPr>
          <w:rFonts w:hint="eastAsia"/>
          <w:b/>
          <w:sz w:val="36"/>
          <w:szCs w:val="36"/>
        </w:rPr>
        <w:t>○○株式会社</w:t>
      </w:r>
      <w:r w:rsidRPr="004002E0">
        <w:rPr>
          <w:b/>
          <w:sz w:val="36"/>
          <w:szCs w:val="36"/>
        </w:rPr>
        <w:fldChar w:fldCharType="end"/>
      </w:r>
    </w:p>
    <w:p w14:paraId="0DCC6CBE" w14:textId="77777777" w:rsidR="00881154" w:rsidRPr="009D2D43" w:rsidRDefault="00881154" w:rsidP="00881154">
      <w:pPr>
        <w:pStyle w:val="Listtitle"/>
        <w:rPr>
          <w:bCs w:val="0"/>
        </w:rPr>
      </w:pPr>
      <w:r w:rsidRPr="009D2D43">
        <w:br w:type="page"/>
      </w:r>
      <w:r w:rsidR="00E3049E" w:rsidRPr="009D2D43">
        <w:rPr>
          <w:bCs w:val="0"/>
        </w:rPr>
        <w:lastRenderedPageBreak/>
        <w:t xml:space="preserve"> </w:t>
      </w:r>
    </w:p>
    <w:p w14:paraId="7674620D" w14:textId="77777777"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14:paraId="06782886" w14:textId="77777777" w:rsidTr="00B96421">
        <w:trPr>
          <w:cantSplit/>
          <w:trHeight w:val="285"/>
          <w:jc w:val="center"/>
        </w:trPr>
        <w:tc>
          <w:tcPr>
            <w:tcW w:w="740" w:type="dxa"/>
            <w:vMerge w:val="restart"/>
            <w:shd w:val="pct15" w:color="auto" w:fill="FFFFFF"/>
            <w:vAlign w:val="center"/>
          </w:tcPr>
          <w:p w14:paraId="69E2934B" w14:textId="77777777"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14:paraId="343986C7" w14:textId="77777777" w:rsidR="00DB5240" w:rsidRPr="004002E0" w:rsidRDefault="00DB5240" w:rsidP="00B96421">
            <w:pPr>
              <w:spacing w:line="280" w:lineRule="exact"/>
              <w:jc w:val="center"/>
            </w:pPr>
            <w:r w:rsidRPr="004002E0">
              <w:t>改訂日</w:t>
            </w:r>
          </w:p>
          <w:p w14:paraId="1DF454AA" w14:textId="77777777"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14:paraId="4160C577" w14:textId="77777777" w:rsidR="00DB5240" w:rsidRPr="004002E0" w:rsidRDefault="00DB5240" w:rsidP="00B96421">
            <w:pPr>
              <w:spacing w:line="280" w:lineRule="exact"/>
              <w:jc w:val="center"/>
            </w:pPr>
            <w:r w:rsidRPr="004002E0">
              <w:t>改訂内容</w:t>
            </w:r>
          </w:p>
          <w:p w14:paraId="3884398D" w14:textId="77777777"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14:paraId="43A0AF76" w14:textId="77777777" w:rsidR="00DB5240" w:rsidRPr="004002E0" w:rsidRDefault="00DB5240" w:rsidP="00B96421">
            <w:pPr>
              <w:spacing w:line="280" w:lineRule="exact"/>
              <w:jc w:val="center"/>
            </w:pPr>
            <w:r w:rsidRPr="004002E0">
              <w:t>作成者</w:t>
            </w:r>
          </w:p>
        </w:tc>
      </w:tr>
      <w:tr w:rsidR="00DB5240" w:rsidRPr="004002E0" w14:paraId="353E1872" w14:textId="77777777" w:rsidTr="00B96421">
        <w:trPr>
          <w:cantSplit/>
          <w:trHeight w:val="270"/>
          <w:jc w:val="center"/>
        </w:trPr>
        <w:tc>
          <w:tcPr>
            <w:tcW w:w="740" w:type="dxa"/>
            <w:vMerge/>
            <w:shd w:val="pct15" w:color="auto" w:fill="FFFFFF"/>
            <w:vAlign w:val="center"/>
          </w:tcPr>
          <w:p w14:paraId="4AB74A50" w14:textId="77777777" w:rsidR="00DB5240" w:rsidRPr="004002E0" w:rsidRDefault="00DB5240" w:rsidP="00B96421">
            <w:pPr>
              <w:spacing w:line="280" w:lineRule="exact"/>
              <w:jc w:val="center"/>
            </w:pPr>
          </w:p>
        </w:tc>
        <w:tc>
          <w:tcPr>
            <w:tcW w:w="1276" w:type="dxa"/>
            <w:vMerge/>
            <w:shd w:val="pct15" w:color="auto" w:fill="FFFFFF"/>
            <w:vAlign w:val="center"/>
          </w:tcPr>
          <w:p w14:paraId="74AAAA4A" w14:textId="77777777" w:rsidR="00DB5240" w:rsidRPr="004002E0" w:rsidRDefault="00DB5240" w:rsidP="00B96421">
            <w:pPr>
              <w:spacing w:line="280" w:lineRule="exact"/>
              <w:jc w:val="center"/>
            </w:pPr>
          </w:p>
        </w:tc>
        <w:tc>
          <w:tcPr>
            <w:tcW w:w="5748" w:type="dxa"/>
            <w:vMerge/>
            <w:shd w:val="pct15" w:color="auto" w:fill="FFFFFF"/>
            <w:vAlign w:val="center"/>
          </w:tcPr>
          <w:p w14:paraId="5253C0CF" w14:textId="77777777" w:rsidR="00DB5240" w:rsidRPr="004002E0" w:rsidRDefault="00DB5240" w:rsidP="00B96421">
            <w:pPr>
              <w:spacing w:line="280" w:lineRule="exact"/>
              <w:jc w:val="center"/>
            </w:pPr>
          </w:p>
        </w:tc>
        <w:tc>
          <w:tcPr>
            <w:tcW w:w="1935" w:type="dxa"/>
            <w:shd w:val="pct15" w:color="auto" w:fill="FFFFFF"/>
            <w:vAlign w:val="center"/>
          </w:tcPr>
          <w:p w14:paraId="72189CA3" w14:textId="77777777" w:rsidR="00DB5240" w:rsidRPr="004002E0" w:rsidRDefault="00DB5240" w:rsidP="00B96421">
            <w:pPr>
              <w:spacing w:line="280" w:lineRule="exact"/>
              <w:jc w:val="center"/>
            </w:pPr>
            <w:r w:rsidRPr="004002E0">
              <w:t>承認者</w:t>
            </w:r>
          </w:p>
        </w:tc>
      </w:tr>
      <w:tr w:rsidR="00DB5240" w:rsidRPr="004002E0" w14:paraId="145139E4" w14:textId="77777777" w:rsidTr="00B96421">
        <w:trPr>
          <w:cantSplit/>
          <w:trHeight w:val="1598"/>
          <w:jc w:val="center"/>
        </w:trPr>
        <w:tc>
          <w:tcPr>
            <w:tcW w:w="740" w:type="dxa"/>
            <w:vMerge w:val="restart"/>
            <w:vAlign w:val="center"/>
          </w:tcPr>
          <w:p w14:paraId="2A3C9160" w14:textId="77777777" w:rsidR="00DB5240" w:rsidRPr="004002E0" w:rsidRDefault="00DB5240" w:rsidP="00B96421">
            <w:pPr>
              <w:snapToGrid w:val="0"/>
              <w:spacing w:line="320" w:lineRule="exact"/>
              <w:jc w:val="center"/>
            </w:pPr>
            <w:r>
              <w:rPr>
                <w:rFonts w:hint="eastAsia"/>
              </w:rPr>
              <w:t>X</w:t>
            </w:r>
          </w:p>
        </w:tc>
        <w:tc>
          <w:tcPr>
            <w:tcW w:w="1276" w:type="dxa"/>
            <w:vMerge w:val="restart"/>
            <w:vAlign w:val="center"/>
          </w:tcPr>
          <w:p w14:paraId="70A1E00C" w14:textId="77777777"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14:paraId="0D1D13D7" w14:textId="77777777"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14:paraId="2F8ECCBD" w14:textId="77777777" w:rsidR="00DB5240" w:rsidRPr="004002E0" w:rsidRDefault="00DB5240" w:rsidP="00B96421">
            <w:pPr>
              <w:snapToGrid w:val="0"/>
              <w:spacing w:line="320" w:lineRule="exact"/>
              <w:jc w:val="center"/>
            </w:pPr>
          </w:p>
        </w:tc>
      </w:tr>
      <w:tr w:rsidR="00DB5240" w:rsidRPr="004002E0" w14:paraId="7EF51CBF" w14:textId="77777777" w:rsidTr="00B96421">
        <w:trPr>
          <w:cantSplit/>
          <w:trHeight w:val="1597"/>
          <w:jc w:val="center"/>
        </w:trPr>
        <w:tc>
          <w:tcPr>
            <w:tcW w:w="740" w:type="dxa"/>
            <w:vMerge/>
            <w:vAlign w:val="center"/>
          </w:tcPr>
          <w:p w14:paraId="0B26A165" w14:textId="77777777" w:rsidR="00DB5240" w:rsidRPr="004002E0" w:rsidRDefault="00DB5240" w:rsidP="00B96421">
            <w:pPr>
              <w:snapToGrid w:val="0"/>
              <w:spacing w:line="320" w:lineRule="exact"/>
              <w:jc w:val="center"/>
            </w:pPr>
          </w:p>
        </w:tc>
        <w:tc>
          <w:tcPr>
            <w:tcW w:w="1276" w:type="dxa"/>
            <w:vMerge/>
            <w:vAlign w:val="center"/>
          </w:tcPr>
          <w:p w14:paraId="640A50B1" w14:textId="77777777" w:rsidR="00DB5240" w:rsidRPr="004002E0" w:rsidRDefault="00DB5240" w:rsidP="00B96421">
            <w:pPr>
              <w:snapToGrid w:val="0"/>
              <w:spacing w:line="320" w:lineRule="exact"/>
              <w:jc w:val="center"/>
            </w:pPr>
          </w:p>
        </w:tc>
        <w:tc>
          <w:tcPr>
            <w:tcW w:w="5748" w:type="dxa"/>
            <w:vMerge/>
            <w:vAlign w:val="center"/>
          </w:tcPr>
          <w:p w14:paraId="7AC68E8F" w14:textId="77777777" w:rsidR="00DB5240" w:rsidRPr="004002E0" w:rsidRDefault="00DB5240" w:rsidP="00B96421">
            <w:pPr>
              <w:pStyle w:val="ac"/>
              <w:widowControl w:val="0"/>
              <w:snapToGrid w:val="0"/>
              <w:spacing w:line="320" w:lineRule="exact"/>
              <w:jc w:val="both"/>
              <w:rPr>
                <w:szCs w:val="24"/>
              </w:rPr>
            </w:pPr>
          </w:p>
        </w:tc>
        <w:tc>
          <w:tcPr>
            <w:tcW w:w="1935" w:type="dxa"/>
            <w:vAlign w:val="center"/>
          </w:tcPr>
          <w:p w14:paraId="2E57F23F" w14:textId="77777777" w:rsidR="00DB5240" w:rsidRPr="004002E0" w:rsidRDefault="00DB5240" w:rsidP="00B96421">
            <w:pPr>
              <w:snapToGrid w:val="0"/>
              <w:spacing w:line="320" w:lineRule="exact"/>
              <w:jc w:val="center"/>
            </w:pPr>
          </w:p>
        </w:tc>
      </w:tr>
    </w:tbl>
    <w:p w14:paraId="1C5CBEA1" w14:textId="77777777" w:rsidR="00881154" w:rsidRPr="009D2D43" w:rsidRDefault="00881154" w:rsidP="00881154">
      <w:pPr>
        <w:pStyle w:val="ab"/>
        <w:ind w:firstLine="227"/>
        <w:rPr>
          <w:rFonts w:cs="Times New Roman"/>
        </w:rPr>
      </w:pPr>
    </w:p>
    <w:p w14:paraId="2D09E80D" w14:textId="77777777" w:rsidR="004E200C" w:rsidRPr="009D2D43" w:rsidRDefault="004E200C" w:rsidP="00D15D13">
      <w:pPr>
        <w:pStyle w:val="a6"/>
        <w:ind w:left="444" w:firstLine="217"/>
      </w:pPr>
    </w:p>
    <w:p w14:paraId="70181216" w14:textId="77777777"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14:paraId="529C5F6A" w14:textId="77777777" w:rsidR="00662C82" w:rsidRDefault="002E7B15">
      <w:pPr>
        <w:pStyle w:val="14"/>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27832863" w:history="1">
        <w:r w:rsidR="00662C82" w:rsidRPr="00F86E70">
          <w:rPr>
            <w:rStyle w:val="afa"/>
          </w:rPr>
          <w:t>1.</w:t>
        </w:r>
        <w:r w:rsidR="00662C82">
          <w:rPr>
            <w:rFonts w:asciiTheme="minorHAnsi" w:eastAsiaTheme="minorEastAsia" w:hAnsiTheme="minorHAnsi" w:cstheme="minorBidi"/>
            <w:b w:val="0"/>
            <w:bCs w:val="0"/>
            <w:szCs w:val="22"/>
          </w:rPr>
          <w:tab/>
        </w:r>
        <w:r w:rsidR="00662C82" w:rsidRPr="00F86E70">
          <w:rPr>
            <w:rStyle w:val="afa"/>
            <w:rFonts w:hint="eastAsia"/>
          </w:rPr>
          <w:t>目的</w:t>
        </w:r>
        <w:r w:rsidR="00662C82">
          <w:rPr>
            <w:webHidden/>
          </w:rPr>
          <w:tab/>
        </w:r>
        <w:r w:rsidR="00662C82">
          <w:rPr>
            <w:webHidden/>
          </w:rPr>
          <w:fldChar w:fldCharType="begin"/>
        </w:r>
        <w:r w:rsidR="00662C82">
          <w:rPr>
            <w:webHidden/>
          </w:rPr>
          <w:instrText xml:space="preserve"> PAGEREF _Toc427832863 \h </w:instrText>
        </w:r>
        <w:r w:rsidR="00662C82">
          <w:rPr>
            <w:webHidden/>
          </w:rPr>
        </w:r>
        <w:r w:rsidR="00662C82">
          <w:rPr>
            <w:webHidden/>
          </w:rPr>
          <w:fldChar w:fldCharType="separate"/>
        </w:r>
        <w:r w:rsidR="00662C82">
          <w:rPr>
            <w:webHidden/>
          </w:rPr>
          <w:t>4</w:t>
        </w:r>
        <w:r w:rsidR="00662C82">
          <w:rPr>
            <w:webHidden/>
          </w:rPr>
          <w:fldChar w:fldCharType="end"/>
        </w:r>
      </w:hyperlink>
    </w:p>
    <w:p w14:paraId="540554B3" w14:textId="77777777" w:rsidR="00662C82" w:rsidRDefault="006C09B2">
      <w:pPr>
        <w:pStyle w:val="14"/>
        <w:ind w:left="453" w:right="650" w:hanging="453"/>
        <w:rPr>
          <w:rFonts w:asciiTheme="minorHAnsi" w:eastAsiaTheme="minorEastAsia" w:hAnsiTheme="minorHAnsi" w:cstheme="minorBidi"/>
          <w:b w:val="0"/>
          <w:bCs w:val="0"/>
          <w:szCs w:val="22"/>
        </w:rPr>
      </w:pPr>
      <w:hyperlink w:anchor="_Toc427832864" w:history="1">
        <w:r w:rsidR="00662C82" w:rsidRPr="00F86E70">
          <w:rPr>
            <w:rStyle w:val="afa"/>
          </w:rPr>
          <w:t>2.</w:t>
        </w:r>
        <w:r w:rsidR="00662C82">
          <w:rPr>
            <w:rFonts w:asciiTheme="minorHAnsi" w:eastAsiaTheme="minorEastAsia" w:hAnsiTheme="minorHAnsi" w:cstheme="minorBidi"/>
            <w:b w:val="0"/>
            <w:bCs w:val="0"/>
            <w:szCs w:val="22"/>
          </w:rPr>
          <w:tab/>
        </w:r>
        <w:r w:rsidR="00662C82" w:rsidRPr="00F86E70">
          <w:rPr>
            <w:rStyle w:val="afa"/>
            <w:rFonts w:hint="eastAsia"/>
          </w:rPr>
          <w:t>適用範囲</w:t>
        </w:r>
        <w:r w:rsidR="00662C82">
          <w:rPr>
            <w:webHidden/>
          </w:rPr>
          <w:tab/>
        </w:r>
        <w:r w:rsidR="00662C82">
          <w:rPr>
            <w:webHidden/>
          </w:rPr>
          <w:fldChar w:fldCharType="begin"/>
        </w:r>
        <w:r w:rsidR="00662C82">
          <w:rPr>
            <w:webHidden/>
          </w:rPr>
          <w:instrText xml:space="preserve"> PAGEREF _Toc427832864 \h </w:instrText>
        </w:r>
        <w:r w:rsidR="00662C82">
          <w:rPr>
            <w:webHidden/>
          </w:rPr>
        </w:r>
        <w:r w:rsidR="00662C82">
          <w:rPr>
            <w:webHidden/>
          </w:rPr>
          <w:fldChar w:fldCharType="separate"/>
        </w:r>
        <w:r w:rsidR="00662C82">
          <w:rPr>
            <w:webHidden/>
          </w:rPr>
          <w:t>4</w:t>
        </w:r>
        <w:r w:rsidR="00662C82">
          <w:rPr>
            <w:webHidden/>
          </w:rPr>
          <w:fldChar w:fldCharType="end"/>
        </w:r>
      </w:hyperlink>
    </w:p>
    <w:p w14:paraId="6B8F4625" w14:textId="77777777" w:rsidR="00662C82" w:rsidRDefault="006C09B2">
      <w:pPr>
        <w:pStyle w:val="14"/>
        <w:ind w:left="453" w:right="650" w:hanging="453"/>
        <w:rPr>
          <w:rFonts w:asciiTheme="minorHAnsi" w:eastAsiaTheme="minorEastAsia" w:hAnsiTheme="minorHAnsi" w:cstheme="minorBidi"/>
          <w:b w:val="0"/>
          <w:bCs w:val="0"/>
          <w:szCs w:val="22"/>
        </w:rPr>
      </w:pPr>
      <w:hyperlink w:anchor="_Toc427832865" w:history="1">
        <w:r w:rsidR="00662C82" w:rsidRPr="00F86E70">
          <w:rPr>
            <w:rStyle w:val="afa"/>
          </w:rPr>
          <w:t>3.</w:t>
        </w:r>
        <w:r w:rsidR="00662C82">
          <w:rPr>
            <w:rFonts w:asciiTheme="minorHAnsi" w:eastAsiaTheme="minorEastAsia" w:hAnsiTheme="minorHAnsi" w:cstheme="minorBidi"/>
            <w:b w:val="0"/>
            <w:bCs w:val="0"/>
            <w:szCs w:val="22"/>
          </w:rPr>
          <w:tab/>
        </w:r>
        <w:r w:rsidR="00662C82" w:rsidRPr="00F86E70">
          <w:rPr>
            <w:rStyle w:val="afa"/>
            <w:rFonts w:hint="eastAsia"/>
          </w:rPr>
          <w:t>用語の定義</w:t>
        </w:r>
        <w:r w:rsidR="00662C82">
          <w:rPr>
            <w:webHidden/>
          </w:rPr>
          <w:tab/>
        </w:r>
        <w:r w:rsidR="00662C82">
          <w:rPr>
            <w:webHidden/>
          </w:rPr>
          <w:fldChar w:fldCharType="begin"/>
        </w:r>
        <w:r w:rsidR="00662C82">
          <w:rPr>
            <w:webHidden/>
          </w:rPr>
          <w:instrText xml:space="preserve"> PAGEREF _Toc427832865 \h </w:instrText>
        </w:r>
        <w:r w:rsidR="00662C82">
          <w:rPr>
            <w:webHidden/>
          </w:rPr>
        </w:r>
        <w:r w:rsidR="00662C82">
          <w:rPr>
            <w:webHidden/>
          </w:rPr>
          <w:fldChar w:fldCharType="separate"/>
        </w:r>
        <w:r w:rsidR="00662C82">
          <w:rPr>
            <w:webHidden/>
          </w:rPr>
          <w:t>4</w:t>
        </w:r>
        <w:r w:rsidR="00662C82">
          <w:rPr>
            <w:webHidden/>
          </w:rPr>
          <w:fldChar w:fldCharType="end"/>
        </w:r>
      </w:hyperlink>
    </w:p>
    <w:p w14:paraId="7282E197" w14:textId="77777777" w:rsidR="00662C82" w:rsidRDefault="006C09B2">
      <w:pPr>
        <w:pStyle w:val="14"/>
        <w:ind w:left="453" w:right="650" w:hanging="453"/>
        <w:rPr>
          <w:rFonts w:asciiTheme="minorHAnsi" w:eastAsiaTheme="minorEastAsia" w:hAnsiTheme="minorHAnsi" w:cstheme="minorBidi"/>
          <w:b w:val="0"/>
          <w:bCs w:val="0"/>
          <w:szCs w:val="22"/>
        </w:rPr>
      </w:pPr>
      <w:hyperlink w:anchor="_Toc427832866" w:history="1">
        <w:r w:rsidR="00662C82" w:rsidRPr="00F86E70">
          <w:rPr>
            <w:rStyle w:val="afa"/>
          </w:rPr>
          <w:t>4.</w:t>
        </w:r>
        <w:r w:rsidR="00662C82">
          <w:rPr>
            <w:rFonts w:asciiTheme="minorHAnsi" w:eastAsiaTheme="minorEastAsia" w:hAnsiTheme="minorHAnsi" w:cstheme="minorBidi"/>
            <w:b w:val="0"/>
            <w:bCs w:val="0"/>
            <w:szCs w:val="22"/>
          </w:rPr>
          <w:tab/>
        </w:r>
        <w:r w:rsidR="00662C82" w:rsidRPr="00F86E70">
          <w:rPr>
            <w:rStyle w:val="afa"/>
            <w:rFonts w:hint="eastAsia"/>
          </w:rPr>
          <w:t>安全管理情報の収集手順</w:t>
        </w:r>
        <w:r w:rsidR="00662C82">
          <w:rPr>
            <w:webHidden/>
          </w:rPr>
          <w:tab/>
        </w:r>
        <w:r w:rsidR="00662C82">
          <w:rPr>
            <w:webHidden/>
          </w:rPr>
          <w:fldChar w:fldCharType="begin"/>
        </w:r>
        <w:r w:rsidR="00662C82">
          <w:rPr>
            <w:webHidden/>
          </w:rPr>
          <w:instrText xml:space="preserve"> PAGEREF _Toc427832866 \h </w:instrText>
        </w:r>
        <w:r w:rsidR="00662C82">
          <w:rPr>
            <w:webHidden/>
          </w:rPr>
        </w:r>
        <w:r w:rsidR="00662C82">
          <w:rPr>
            <w:webHidden/>
          </w:rPr>
          <w:fldChar w:fldCharType="separate"/>
        </w:r>
        <w:r w:rsidR="00662C82">
          <w:rPr>
            <w:webHidden/>
          </w:rPr>
          <w:t>4</w:t>
        </w:r>
        <w:r w:rsidR="00662C82">
          <w:rPr>
            <w:webHidden/>
          </w:rPr>
          <w:fldChar w:fldCharType="end"/>
        </w:r>
      </w:hyperlink>
    </w:p>
    <w:p w14:paraId="22154A47" w14:textId="77777777" w:rsidR="00662C82" w:rsidRDefault="006C09B2">
      <w:pPr>
        <w:pStyle w:val="25"/>
        <w:ind w:left="1118" w:right="650" w:hanging="791"/>
        <w:rPr>
          <w:rFonts w:asciiTheme="minorHAnsi" w:eastAsiaTheme="minorEastAsia" w:hAnsiTheme="minorHAnsi" w:cstheme="minorBidi"/>
          <w:szCs w:val="22"/>
        </w:rPr>
      </w:pPr>
      <w:hyperlink w:anchor="_Toc427832867" w:history="1">
        <w:r w:rsidR="00662C82" w:rsidRPr="00F86E70">
          <w:rPr>
            <w:rStyle w:val="afa"/>
          </w:rPr>
          <w:t>4.1</w:t>
        </w:r>
        <w:r w:rsidR="00662C82">
          <w:rPr>
            <w:rFonts w:asciiTheme="minorHAnsi" w:eastAsiaTheme="minorEastAsia" w:hAnsiTheme="minorHAnsi" w:cstheme="minorBidi"/>
            <w:szCs w:val="22"/>
          </w:rPr>
          <w:tab/>
        </w:r>
        <w:r w:rsidR="00662C82" w:rsidRPr="00F86E70">
          <w:rPr>
            <w:rStyle w:val="afa"/>
            <w:rFonts w:hint="eastAsia"/>
          </w:rPr>
          <w:t>医療関係者からの情報</w:t>
        </w:r>
        <w:r w:rsidR="00662C82">
          <w:rPr>
            <w:webHidden/>
          </w:rPr>
          <w:tab/>
        </w:r>
        <w:r w:rsidR="00662C82">
          <w:rPr>
            <w:webHidden/>
          </w:rPr>
          <w:fldChar w:fldCharType="begin"/>
        </w:r>
        <w:r w:rsidR="00662C82">
          <w:rPr>
            <w:webHidden/>
          </w:rPr>
          <w:instrText xml:space="preserve"> PAGEREF _Toc427832867 \h </w:instrText>
        </w:r>
        <w:r w:rsidR="00662C82">
          <w:rPr>
            <w:webHidden/>
          </w:rPr>
        </w:r>
        <w:r w:rsidR="00662C82">
          <w:rPr>
            <w:webHidden/>
          </w:rPr>
          <w:fldChar w:fldCharType="separate"/>
        </w:r>
        <w:r w:rsidR="00662C82">
          <w:rPr>
            <w:webHidden/>
          </w:rPr>
          <w:t>4</w:t>
        </w:r>
        <w:r w:rsidR="00662C82">
          <w:rPr>
            <w:webHidden/>
          </w:rPr>
          <w:fldChar w:fldCharType="end"/>
        </w:r>
      </w:hyperlink>
    </w:p>
    <w:p w14:paraId="25CF5957" w14:textId="77777777" w:rsidR="00662C82" w:rsidRDefault="006C09B2">
      <w:pPr>
        <w:pStyle w:val="25"/>
        <w:ind w:left="1118" w:right="650" w:hanging="791"/>
        <w:rPr>
          <w:rFonts w:asciiTheme="minorHAnsi" w:eastAsiaTheme="minorEastAsia" w:hAnsiTheme="minorHAnsi" w:cstheme="minorBidi"/>
          <w:szCs w:val="22"/>
        </w:rPr>
      </w:pPr>
      <w:hyperlink w:anchor="_Toc427832868" w:history="1">
        <w:r w:rsidR="00662C82" w:rsidRPr="00F86E70">
          <w:rPr>
            <w:rStyle w:val="afa"/>
          </w:rPr>
          <w:t>4.2</w:t>
        </w:r>
        <w:r w:rsidR="00662C82">
          <w:rPr>
            <w:rFonts w:asciiTheme="minorHAnsi" w:eastAsiaTheme="minorEastAsia" w:hAnsiTheme="minorHAnsi" w:cstheme="minorBidi"/>
            <w:szCs w:val="22"/>
          </w:rPr>
          <w:tab/>
        </w:r>
        <w:r w:rsidR="00662C82" w:rsidRPr="00F86E70">
          <w:rPr>
            <w:rStyle w:val="afa"/>
            <w:rFonts w:hint="eastAsia"/>
          </w:rPr>
          <w:t>学会報告、文献報告その他研究報告に関する情報</w:t>
        </w:r>
        <w:r w:rsidR="00662C82">
          <w:rPr>
            <w:webHidden/>
          </w:rPr>
          <w:tab/>
        </w:r>
        <w:r w:rsidR="00662C82">
          <w:rPr>
            <w:webHidden/>
          </w:rPr>
          <w:fldChar w:fldCharType="begin"/>
        </w:r>
        <w:r w:rsidR="00662C82">
          <w:rPr>
            <w:webHidden/>
          </w:rPr>
          <w:instrText xml:space="preserve"> PAGEREF _Toc427832868 \h </w:instrText>
        </w:r>
        <w:r w:rsidR="00662C82">
          <w:rPr>
            <w:webHidden/>
          </w:rPr>
        </w:r>
        <w:r w:rsidR="00662C82">
          <w:rPr>
            <w:webHidden/>
          </w:rPr>
          <w:fldChar w:fldCharType="separate"/>
        </w:r>
        <w:r w:rsidR="00662C82">
          <w:rPr>
            <w:webHidden/>
          </w:rPr>
          <w:t>5</w:t>
        </w:r>
        <w:r w:rsidR="00662C82">
          <w:rPr>
            <w:webHidden/>
          </w:rPr>
          <w:fldChar w:fldCharType="end"/>
        </w:r>
      </w:hyperlink>
    </w:p>
    <w:p w14:paraId="1EA32664" w14:textId="6032FA28" w:rsidR="00662C82" w:rsidRDefault="006C09B2">
      <w:pPr>
        <w:pStyle w:val="25"/>
        <w:ind w:left="1118" w:right="650" w:hanging="791"/>
        <w:rPr>
          <w:rFonts w:asciiTheme="minorHAnsi" w:eastAsiaTheme="minorEastAsia" w:hAnsiTheme="minorHAnsi" w:cstheme="minorBidi"/>
          <w:szCs w:val="22"/>
        </w:rPr>
      </w:pPr>
      <w:hyperlink w:anchor="_Toc427832869" w:history="1">
        <w:r w:rsidR="00662C82" w:rsidRPr="00F86E70">
          <w:rPr>
            <w:rStyle w:val="afa"/>
          </w:rPr>
          <w:t>4.3</w:t>
        </w:r>
        <w:r w:rsidR="00662C82">
          <w:rPr>
            <w:rFonts w:asciiTheme="minorHAnsi" w:eastAsiaTheme="minorEastAsia" w:hAnsiTheme="minorHAnsi" w:cstheme="minorBidi"/>
            <w:szCs w:val="22"/>
          </w:rPr>
          <w:tab/>
        </w:r>
        <w:r w:rsidR="00662C82" w:rsidRPr="00F86E70">
          <w:rPr>
            <w:rStyle w:val="afa"/>
            <w:rFonts w:hint="eastAsia"/>
          </w:rPr>
          <w:t>厚生労働省その他政府機関、都道府県および</w:t>
        </w:r>
        <w:r w:rsidR="005E6431">
          <w:rPr>
            <w:rStyle w:val="afa"/>
            <w:rFonts w:hint="eastAsia"/>
          </w:rPr>
          <w:t>PMDA</w:t>
        </w:r>
        <w:r w:rsidR="00662C82" w:rsidRPr="00F86E70">
          <w:rPr>
            <w:rStyle w:val="afa"/>
            <w:rFonts w:hint="eastAsia"/>
          </w:rPr>
          <w:t>からの情報</w:t>
        </w:r>
        <w:r w:rsidR="00662C82">
          <w:rPr>
            <w:webHidden/>
          </w:rPr>
          <w:tab/>
        </w:r>
        <w:r w:rsidR="00662C82">
          <w:rPr>
            <w:webHidden/>
          </w:rPr>
          <w:fldChar w:fldCharType="begin"/>
        </w:r>
        <w:r w:rsidR="00662C82">
          <w:rPr>
            <w:webHidden/>
          </w:rPr>
          <w:instrText xml:space="preserve"> PAGEREF _Toc427832869 \h </w:instrText>
        </w:r>
        <w:r w:rsidR="00662C82">
          <w:rPr>
            <w:webHidden/>
          </w:rPr>
        </w:r>
        <w:r w:rsidR="00662C82">
          <w:rPr>
            <w:webHidden/>
          </w:rPr>
          <w:fldChar w:fldCharType="separate"/>
        </w:r>
        <w:r w:rsidR="00662C82">
          <w:rPr>
            <w:webHidden/>
          </w:rPr>
          <w:t>5</w:t>
        </w:r>
        <w:r w:rsidR="00662C82">
          <w:rPr>
            <w:webHidden/>
          </w:rPr>
          <w:fldChar w:fldCharType="end"/>
        </w:r>
      </w:hyperlink>
    </w:p>
    <w:p w14:paraId="74047E40" w14:textId="77777777" w:rsidR="00662C82" w:rsidRDefault="006C09B2">
      <w:pPr>
        <w:pStyle w:val="25"/>
        <w:ind w:left="1118" w:right="650" w:hanging="791"/>
        <w:rPr>
          <w:rFonts w:asciiTheme="minorHAnsi" w:eastAsiaTheme="minorEastAsia" w:hAnsiTheme="minorHAnsi" w:cstheme="minorBidi"/>
          <w:szCs w:val="22"/>
        </w:rPr>
      </w:pPr>
      <w:hyperlink w:anchor="_Toc427832870" w:history="1">
        <w:r w:rsidR="00662C82" w:rsidRPr="00F86E70">
          <w:rPr>
            <w:rStyle w:val="afa"/>
          </w:rPr>
          <w:t>4.4</w:t>
        </w:r>
        <w:r w:rsidR="00662C82">
          <w:rPr>
            <w:rFonts w:asciiTheme="minorHAnsi" w:eastAsiaTheme="minorEastAsia" w:hAnsiTheme="minorHAnsi" w:cstheme="minorBidi"/>
            <w:szCs w:val="22"/>
          </w:rPr>
          <w:tab/>
        </w:r>
        <w:r w:rsidR="00662C82" w:rsidRPr="00F86E70">
          <w:rPr>
            <w:rStyle w:val="afa"/>
            <w:rFonts w:hint="eastAsia"/>
          </w:rPr>
          <w:t>外国政府、外国法人等からの情報</w:t>
        </w:r>
        <w:r w:rsidR="00662C82">
          <w:rPr>
            <w:webHidden/>
          </w:rPr>
          <w:tab/>
        </w:r>
        <w:r w:rsidR="00662C82">
          <w:rPr>
            <w:webHidden/>
          </w:rPr>
          <w:fldChar w:fldCharType="begin"/>
        </w:r>
        <w:r w:rsidR="00662C82">
          <w:rPr>
            <w:webHidden/>
          </w:rPr>
          <w:instrText xml:space="preserve"> PAGEREF _Toc427832870 \h </w:instrText>
        </w:r>
        <w:r w:rsidR="00662C82">
          <w:rPr>
            <w:webHidden/>
          </w:rPr>
        </w:r>
        <w:r w:rsidR="00662C82">
          <w:rPr>
            <w:webHidden/>
          </w:rPr>
          <w:fldChar w:fldCharType="separate"/>
        </w:r>
        <w:r w:rsidR="00662C82">
          <w:rPr>
            <w:webHidden/>
          </w:rPr>
          <w:t>6</w:t>
        </w:r>
        <w:r w:rsidR="00662C82">
          <w:rPr>
            <w:webHidden/>
          </w:rPr>
          <w:fldChar w:fldCharType="end"/>
        </w:r>
      </w:hyperlink>
    </w:p>
    <w:p w14:paraId="6B6C58BB" w14:textId="77777777" w:rsidR="00662C82" w:rsidRDefault="006C09B2">
      <w:pPr>
        <w:pStyle w:val="14"/>
        <w:ind w:left="453" w:right="650" w:hanging="453"/>
        <w:rPr>
          <w:rFonts w:asciiTheme="minorHAnsi" w:eastAsiaTheme="minorEastAsia" w:hAnsiTheme="minorHAnsi" w:cstheme="minorBidi"/>
          <w:b w:val="0"/>
          <w:bCs w:val="0"/>
          <w:szCs w:val="22"/>
        </w:rPr>
      </w:pPr>
      <w:hyperlink w:anchor="_Toc427832871" w:history="1">
        <w:r w:rsidR="00662C82" w:rsidRPr="00F86E70">
          <w:rPr>
            <w:rStyle w:val="afa"/>
          </w:rPr>
          <w:t>5.</w:t>
        </w:r>
        <w:r w:rsidR="00662C82">
          <w:rPr>
            <w:rFonts w:asciiTheme="minorHAnsi" w:eastAsiaTheme="minorEastAsia" w:hAnsiTheme="minorHAnsi" w:cstheme="minorBidi"/>
            <w:b w:val="0"/>
            <w:bCs w:val="0"/>
            <w:szCs w:val="22"/>
          </w:rPr>
          <w:tab/>
        </w:r>
        <w:r w:rsidR="00662C82" w:rsidRPr="00F86E70">
          <w:rPr>
            <w:rStyle w:val="afa"/>
            <w:rFonts w:hint="eastAsia"/>
          </w:rPr>
          <w:t>参考</w:t>
        </w:r>
        <w:r w:rsidR="00662C82">
          <w:rPr>
            <w:webHidden/>
          </w:rPr>
          <w:tab/>
        </w:r>
        <w:r w:rsidR="00662C82">
          <w:rPr>
            <w:webHidden/>
          </w:rPr>
          <w:fldChar w:fldCharType="begin"/>
        </w:r>
        <w:r w:rsidR="00662C82">
          <w:rPr>
            <w:webHidden/>
          </w:rPr>
          <w:instrText xml:space="preserve"> PAGEREF _Toc427832871 \h </w:instrText>
        </w:r>
        <w:r w:rsidR="00662C82">
          <w:rPr>
            <w:webHidden/>
          </w:rPr>
        </w:r>
        <w:r w:rsidR="00662C82">
          <w:rPr>
            <w:webHidden/>
          </w:rPr>
          <w:fldChar w:fldCharType="separate"/>
        </w:r>
        <w:r w:rsidR="00662C82">
          <w:rPr>
            <w:webHidden/>
          </w:rPr>
          <w:t>6</w:t>
        </w:r>
        <w:r w:rsidR="00662C82">
          <w:rPr>
            <w:webHidden/>
          </w:rPr>
          <w:fldChar w:fldCharType="end"/>
        </w:r>
      </w:hyperlink>
    </w:p>
    <w:p w14:paraId="3694E4F6" w14:textId="77777777" w:rsidR="00662C82" w:rsidRDefault="006C09B2">
      <w:pPr>
        <w:pStyle w:val="14"/>
        <w:ind w:left="453" w:right="650" w:hanging="453"/>
        <w:rPr>
          <w:rFonts w:asciiTheme="minorHAnsi" w:eastAsiaTheme="minorEastAsia" w:hAnsiTheme="minorHAnsi" w:cstheme="minorBidi"/>
          <w:b w:val="0"/>
          <w:bCs w:val="0"/>
          <w:szCs w:val="22"/>
        </w:rPr>
      </w:pPr>
      <w:hyperlink w:anchor="_Toc427832872" w:history="1">
        <w:r w:rsidR="00662C82" w:rsidRPr="00F86E70">
          <w:rPr>
            <w:rStyle w:val="afa"/>
          </w:rPr>
          <w:t>6.</w:t>
        </w:r>
        <w:r w:rsidR="00662C82">
          <w:rPr>
            <w:rFonts w:asciiTheme="minorHAnsi" w:eastAsiaTheme="minorEastAsia" w:hAnsiTheme="minorHAnsi" w:cstheme="minorBidi"/>
            <w:b w:val="0"/>
            <w:bCs w:val="0"/>
            <w:szCs w:val="22"/>
          </w:rPr>
          <w:tab/>
        </w:r>
        <w:r w:rsidR="00662C82" w:rsidRPr="00F86E70">
          <w:rPr>
            <w:rStyle w:val="afa"/>
            <w:rFonts w:hint="eastAsia"/>
          </w:rPr>
          <w:t>付則</w:t>
        </w:r>
        <w:r w:rsidR="00662C82">
          <w:rPr>
            <w:webHidden/>
          </w:rPr>
          <w:tab/>
        </w:r>
        <w:r w:rsidR="00662C82">
          <w:rPr>
            <w:webHidden/>
          </w:rPr>
          <w:fldChar w:fldCharType="begin"/>
        </w:r>
        <w:r w:rsidR="00662C82">
          <w:rPr>
            <w:webHidden/>
          </w:rPr>
          <w:instrText xml:space="preserve"> PAGEREF _Toc427832872 \h </w:instrText>
        </w:r>
        <w:r w:rsidR="00662C82">
          <w:rPr>
            <w:webHidden/>
          </w:rPr>
        </w:r>
        <w:r w:rsidR="00662C82">
          <w:rPr>
            <w:webHidden/>
          </w:rPr>
          <w:fldChar w:fldCharType="separate"/>
        </w:r>
        <w:r w:rsidR="00662C82">
          <w:rPr>
            <w:webHidden/>
          </w:rPr>
          <w:t>6</w:t>
        </w:r>
        <w:r w:rsidR="00662C82">
          <w:rPr>
            <w:webHidden/>
          </w:rPr>
          <w:fldChar w:fldCharType="end"/>
        </w:r>
      </w:hyperlink>
    </w:p>
    <w:p w14:paraId="4000304C" w14:textId="77777777" w:rsidR="00AD0119" w:rsidRPr="009D2D43" w:rsidRDefault="002E7B15" w:rsidP="0062304A">
      <w:pPr>
        <w:sectPr w:rsidR="00AD0119" w:rsidRPr="009D2D43"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14:paraId="6249B65D" w14:textId="77777777" w:rsidR="007D698C" w:rsidRPr="005062C8" w:rsidRDefault="007D698C" w:rsidP="007D698C">
      <w:pPr>
        <w:pStyle w:val="12"/>
        <w:keepLines/>
        <w:snapToGrid w:val="0"/>
        <w:spacing w:line="360" w:lineRule="auto"/>
        <w:ind w:right="45"/>
        <w:jc w:val="both"/>
      </w:pPr>
      <w:bookmarkStart w:id="1" w:name="_Toc61316242"/>
      <w:bookmarkStart w:id="2" w:name="_Toc113038117"/>
      <w:bookmarkStart w:id="3" w:name="_Toc115770166"/>
      <w:bookmarkStart w:id="4" w:name="_Toc376342627"/>
      <w:bookmarkStart w:id="5" w:name="_Toc376342759"/>
      <w:bookmarkStart w:id="6" w:name="_Toc401115212"/>
      <w:bookmarkStart w:id="7" w:name="_Toc427832863"/>
      <w:r w:rsidRPr="005062C8">
        <w:lastRenderedPageBreak/>
        <w:t>目的</w:t>
      </w:r>
      <w:bookmarkEnd w:id="1"/>
      <w:bookmarkEnd w:id="2"/>
      <w:bookmarkEnd w:id="3"/>
      <w:bookmarkEnd w:id="4"/>
      <w:bookmarkEnd w:id="5"/>
      <w:bookmarkEnd w:id="6"/>
      <w:bookmarkEnd w:id="7"/>
    </w:p>
    <w:p w14:paraId="5143DC28" w14:textId="284A1EC0" w:rsidR="00806FC0" w:rsidRDefault="00BB56A4" w:rsidP="00806FC0">
      <w:pPr>
        <w:pStyle w:val="a6"/>
        <w:ind w:firstLine="199"/>
      </w:pPr>
      <w:bookmarkStart w:id="8" w:name="_Toc376342628"/>
      <w:bookmarkStart w:id="9" w:name="_Toc376342760"/>
      <w:bookmarkStart w:id="10" w:name="_Toc401115213"/>
      <w:r>
        <w:rPr>
          <w:rFonts w:hint="eastAsia"/>
        </w:rPr>
        <w:t>本文書の目的は、</w:t>
      </w:r>
      <w:r w:rsidR="00806FC0">
        <w:rPr>
          <w:rFonts w:hint="eastAsia"/>
        </w:rPr>
        <w:t>安全管理情報を適正かつ円滑に収集するために、その収集の方法</w:t>
      </w:r>
      <w:r w:rsidR="0092764A">
        <w:rPr>
          <w:rFonts w:hint="eastAsia"/>
        </w:rPr>
        <w:t>の</w:t>
      </w:r>
      <w:r>
        <w:rPr>
          <w:rFonts w:hint="eastAsia"/>
        </w:rPr>
        <w:t>手順</w:t>
      </w:r>
      <w:r w:rsidR="00806FC0">
        <w:rPr>
          <w:rFonts w:hint="eastAsia"/>
        </w:rPr>
        <w:t>について定める</w:t>
      </w:r>
      <w:r>
        <w:rPr>
          <w:rFonts w:hint="eastAsia"/>
        </w:rPr>
        <w:t>こと</w:t>
      </w:r>
      <w:r w:rsidR="00806FC0">
        <w:rPr>
          <w:rFonts w:hint="eastAsia"/>
        </w:rPr>
        <w:t>である。</w:t>
      </w:r>
    </w:p>
    <w:p w14:paraId="3361BEFA" w14:textId="77777777" w:rsidR="007D698C" w:rsidRPr="005062C8" w:rsidRDefault="007D698C" w:rsidP="007D698C">
      <w:pPr>
        <w:pStyle w:val="12"/>
      </w:pPr>
      <w:bookmarkStart w:id="11" w:name="_Toc427832864"/>
      <w:r w:rsidRPr="005062C8">
        <w:t>適用範囲</w:t>
      </w:r>
      <w:bookmarkEnd w:id="8"/>
      <w:bookmarkEnd w:id="9"/>
      <w:bookmarkEnd w:id="10"/>
      <w:bookmarkEnd w:id="11"/>
    </w:p>
    <w:p w14:paraId="47E84B7F" w14:textId="580D0C7A" w:rsidR="007D698C" w:rsidRDefault="007D698C" w:rsidP="007D698C">
      <w:pPr>
        <w:pStyle w:val="a6"/>
        <w:ind w:firstLine="199"/>
      </w:pPr>
      <w:r w:rsidRPr="005062C8">
        <w:t>本</w:t>
      </w:r>
      <w:r w:rsidR="00AE2DF4">
        <w:rPr>
          <w:rFonts w:hint="eastAsia"/>
        </w:rPr>
        <w:t>文書</w:t>
      </w:r>
      <w:r w:rsidRPr="005062C8">
        <w:t>は、</w:t>
      </w:r>
      <w:r w:rsidR="0092764A">
        <w:rPr>
          <w:rFonts w:hint="eastAsia"/>
        </w:rPr>
        <w:t>安全管理情報の収集について適用する。</w:t>
      </w:r>
    </w:p>
    <w:p w14:paraId="1956BADC" w14:textId="77777777" w:rsidR="007D698C" w:rsidRDefault="007D698C" w:rsidP="007D698C">
      <w:pPr>
        <w:pStyle w:val="12"/>
      </w:pPr>
      <w:bookmarkStart w:id="12" w:name="_Toc382472386"/>
      <w:bookmarkStart w:id="13" w:name="_Toc401115214"/>
      <w:bookmarkStart w:id="14" w:name="_Toc427832865"/>
      <w:r w:rsidRPr="005062C8">
        <w:rPr>
          <w:rFonts w:hint="eastAsia"/>
        </w:rPr>
        <w:t>用語の定義</w:t>
      </w:r>
      <w:bookmarkEnd w:id="12"/>
      <w:bookmarkEnd w:id="13"/>
      <w:bookmarkEnd w:id="14"/>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738"/>
      </w:tblGrid>
      <w:tr w:rsidR="005E269C" w:rsidRPr="00C701F8" w14:paraId="1F03BAA1" w14:textId="77777777" w:rsidTr="008402E8">
        <w:trPr>
          <w:trHeight w:val="345"/>
        </w:trPr>
        <w:tc>
          <w:tcPr>
            <w:tcW w:w="1901" w:type="dxa"/>
            <w:shd w:val="clear" w:color="auto" w:fill="C6D9F1" w:themeFill="text2" w:themeFillTint="33"/>
            <w:vAlign w:val="center"/>
          </w:tcPr>
          <w:p w14:paraId="2123B196" w14:textId="77777777" w:rsidR="005E269C" w:rsidRPr="009E3877" w:rsidRDefault="005E269C" w:rsidP="008402E8">
            <w:pPr>
              <w:pStyle w:val="aff5"/>
            </w:pPr>
            <w:r w:rsidRPr="009E3877">
              <w:rPr>
                <w:rFonts w:hint="eastAsia"/>
              </w:rPr>
              <w:t>用　語</w:t>
            </w:r>
          </w:p>
        </w:tc>
        <w:tc>
          <w:tcPr>
            <w:tcW w:w="7738" w:type="dxa"/>
            <w:shd w:val="clear" w:color="auto" w:fill="C6D9F1"/>
            <w:vAlign w:val="center"/>
          </w:tcPr>
          <w:p w14:paraId="7160860E" w14:textId="77777777" w:rsidR="005E269C" w:rsidRPr="00C701F8" w:rsidRDefault="005E269C" w:rsidP="008402E8">
            <w:pPr>
              <w:pStyle w:val="a6"/>
              <w:ind w:firstLine="200"/>
              <w:jc w:val="center"/>
              <w:rPr>
                <w:b/>
              </w:rPr>
            </w:pPr>
            <w:r w:rsidRPr="00C701F8">
              <w:rPr>
                <w:rFonts w:hint="eastAsia"/>
                <w:b/>
              </w:rPr>
              <w:t>定　義</w:t>
            </w:r>
          </w:p>
        </w:tc>
      </w:tr>
      <w:tr w:rsidR="005E269C" w:rsidRPr="00C701F8" w14:paraId="4E1BD1B5" w14:textId="77777777" w:rsidTr="008402E8">
        <w:tc>
          <w:tcPr>
            <w:tcW w:w="1901" w:type="dxa"/>
            <w:shd w:val="clear" w:color="auto" w:fill="auto"/>
            <w:vAlign w:val="center"/>
          </w:tcPr>
          <w:p w14:paraId="6D1B698F" w14:textId="77777777" w:rsidR="005E269C" w:rsidRPr="0025478F" w:rsidRDefault="005E269C" w:rsidP="008402E8">
            <w:r>
              <w:rPr>
                <w:rFonts w:hint="eastAsia"/>
              </w:rPr>
              <w:t>安全管理情報</w:t>
            </w:r>
          </w:p>
        </w:tc>
        <w:tc>
          <w:tcPr>
            <w:tcW w:w="7738" w:type="dxa"/>
            <w:shd w:val="clear" w:color="auto" w:fill="auto"/>
            <w:vAlign w:val="center"/>
          </w:tcPr>
          <w:p w14:paraId="4FAD8032" w14:textId="77777777" w:rsidR="005E269C" w:rsidRPr="0025478F" w:rsidRDefault="005E269C" w:rsidP="008402E8">
            <w:r>
              <w:rPr>
                <w:rFonts w:hint="eastAsia"/>
              </w:rPr>
              <w:t>医療機器の品質、有効性及び安全性に関する事項その他医薬品等の適正な使用のために必要な情報をいう。</w:t>
            </w:r>
          </w:p>
        </w:tc>
      </w:tr>
      <w:tr w:rsidR="005E269C" w:rsidRPr="00B80E4C" w14:paraId="1D41EA97" w14:textId="77777777" w:rsidTr="008402E8">
        <w:tc>
          <w:tcPr>
            <w:tcW w:w="1901" w:type="dxa"/>
            <w:shd w:val="clear" w:color="auto" w:fill="auto"/>
            <w:vAlign w:val="center"/>
          </w:tcPr>
          <w:p w14:paraId="1C48FAE7" w14:textId="77777777" w:rsidR="005E269C" w:rsidRPr="0025478F" w:rsidRDefault="005E269C" w:rsidP="008402E8">
            <w:r>
              <w:rPr>
                <w:rFonts w:hint="eastAsia"/>
              </w:rPr>
              <w:t>安全確保措置</w:t>
            </w:r>
          </w:p>
        </w:tc>
        <w:tc>
          <w:tcPr>
            <w:tcW w:w="7738" w:type="dxa"/>
            <w:shd w:val="clear" w:color="auto" w:fill="auto"/>
            <w:vAlign w:val="center"/>
          </w:tcPr>
          <w:p w14:paraId="36CE23D8" w14:textId="77777777" w:rsidR="005E269C" w:rsidRPr="0025478F" w:rsidRDefault="005E269C" w:rsidP="008402E8">
            <w:pPr>
              <w:pStyle w:val="a2"/>
              <w:numPr>
                <w:ilvl w:val="0"/>
                <w:numId w:val="0"/>
              </w:numPr>
              <w:ind w:left="138" w:hanging="138"/>
            </w:pPr>
            <w:r w:rsidRPr="00D374B7">
              <w:rPr>
                <w:rFonts w:hint="eastAsia"/>
              </w:rPr>
              <w:t>安全管理情報の収集、検討</w:t>
            </w:r>
            <w:r>
              <w:rPr>
                <w:rFonts w:hint="eastAsia"/>
              </w:rPr>
              <w:t>の</w:t>
            </w:r>
            <w:r w:rsidRPr="00D374B7">
              <w:rPr>
                <w:rFonts w:hint="eastAsia"/>
              </w:rPr>
              <w:t>結果に基づく必要な措置</w:t>
            </w:r>
            <w:r>
              <w:rPr>
                <w:rFonts w:hint="eastAsia"/>
              </w:rPr>
              <w:t>のことをいう。</w:t>
            </w:r>
          </w:p>
        </w:tc>
      </w:tr>
      <w:tr w:rsidR="005E269C" w:rsidRPr="00C701F8" w14:paraId="0DC1E35F" w14:textId="77777777" w:rsidTr="008402E8">
        <w:tc>
          <w:tcPr>
            <w:tcW w:w="1901" w:type="dxa"/>
            <w:shd w:val="clear" w:color="auto" w:fill="auto"/>
            <w:vAlign w:val="center"/>
          </w:tcPr>
          <w:p w14:paraId="04D16386" w14:textId="77777777" w:rsidR="005E269C" w:rsidRDefault="005E269C" w:rsidP="008402E8">
            <w:r>
              <w:rPr>
                <w:rFonts w:eastAsiaTheme="minorEastAsia" w:hint="eastAsia"/>
              </w:rPr>
              <w:t>PMDA</w:t>
            </w:r>
          </w:p>
        </w:tc>
        <w:tc>
          <w:tcPr>
            <w:tcW w:w="7738" w:type="dxa"/>
            <w:shd w:val="clear" w:color="auto" w:fill="auto"/>
            <w:vAlign w:val="center"/>
          </w:tcPr>
          <w:p w14:paraId="6FE3B5C9" w14:textId="2A70D3EE" w:rsidR="005E269C" w:rsidRDefault="005E269C" w:rsidP="008402E8">
            <w:r w:rsidRPr="002829A7">
              <w:rPr>
                <w:rFonts w:eastAsiaTheme="minorEastAsia"/>
              </w:rPr>
              <w:t>独立行政法人医薬品医療機器総合</w:t>
            </w:r>
            <w:r w:rsidR="008B64E6">
              <w:rPr>
                <w:rFonts w:eastAsiaTheme="minorEastAsia" w:hint="eastAsia"/>
              </w:rPr>
              <w:t>機構</w:t>
            </w:r>
            <w:r>
              <w:rPr>
                <w:rFonts w:eastAsiaTheme="minorEastAsia" w:hint="eastAsia"/>
              </w:rPr>
              <w:t>のことをいう。</w:t>
            </w:r>
          </w:p>
        </w:tc>
      </w:tr>
      <w:tr w:rsidR="005E269C" w:rsidRPr="00B80E4C" w14:paraId="05E9B720" w14:textId="77777777" w:rsidTr="008402E8">
        <w:tc>
          <w:tcPr>
            <w:tcW w:w="1901" w:type="dxa"/>
            <w:shd w:val="clear" w:color="auto" w:fill="auto"/>
            <w:vAlign w:val="center"/>
          </w:tcPr>
          <w:p w14:paraId="623C7705" w14:textId="77777777" w:rsidR="005E269C" w:rsidRDefault="005E269C" w:rsidP="008402E8">
            <w:r>
              <w:rPr>
                <w:rFonts w:hint="eastAsia"/>
              </w:rPr>
              <w:t>安全確保業務</w:t>
            </w:r>
          </w:p>
        </w:tc>
        <w:tc>
          <w:tcPr>
            <w:tcW w:w="7738" w:type="dxa"/>
            <w:shd w:val="clear" w:color="auto" w:fill="auto"/>
            <w:vAlign w:val="center"/>
          </w:tcPr>
          <w:p w14:paraId="44AEEDE8" w14:textId="77777777" w:rsidR="005E269C" w:rsidRPr="00D374B7" w:rsidRDefault="005E269C" w:rsidP="008402E8">
            <w:pPr>
              <w:pStyle w:val="a2"/>
              <w:numPr>
                <w:ilvl w:val="0"/>
                <w:numId w:val="0"/>
              </w:numPr>
              <w:ind w:left="138" w:hanging="138"/>
            </w:pPr>
            <w:r w:rsidRPr="00D374B7">
              <w:rPr>
                <w:rFonts w:hint="eastAsia"/>
              </w:rPr>
              <w:t>製造販売後安全管理に関する業務のうち、安全管理情報の収集、検討及びその結果に基づく</w:t>
            </w:r>
            <w:r>
              <w:rPr>
                <w:rFonts w:hint="eastAsia"/>
              </w:rPr>
              <w:t>安全確保措置</w:t>
            </w:r>
            <w:r w:rsidRPr="00D374B7">
              <w:rPr>
                <w:rFonts w:hint="eastAsia"/>
              </w:rPr>
              <w:t>に関する業務をいう。</w:t>
            </w:r>
          </w:p>
        </w:tc>
      </w:tr>
    </w:tbl>
    <w:p w14:paraId="14046326" w14:textId="2F7AA534" w:rsidR="00806FC0" w:rsidRDefault="00FF6293" w:rsidP="00806FC0">
      <w:pPr>
        <w:pStyle w:val="12"/>
        <w:spacing w:line="240" w:lineRule="auto"/>
      </w:pPr>
      <w:bookmarkStart w:id="15" w:name="_Toc239673222"/>
      <w:bookmarkStart w:id="16" w:name="_Toc427832866"/>
      <w:r>
        <w:rPr>
          <w:rFonts w:hint="eastAsia"/>
        </w:rPr>
        <w:t>安全管理情報の収集手順</w:t>
      </w:r>
      <w:bookmarkEnd w:id="15"/>
      <w:bookmarkEnd w:id="16"/>
    </w:p>
    <w:p w14:paraId="075C7469" w14:textId="77777777" w:rsidR="00806FC0" w:rsidRDefault="00806FC0" w:rsidP="00806FC0">
      <w:pPr>
        <w:pStyle w:val="22"/>
      </w:pPr>
      <w:bookmarkStart w:id="17" w:name="_Toc239673223"/>
      <w:bookmarkStart w:id="18" w:name="_Toc427832867"/>
      <w:r>
        <w:rPr>
          <w:rFonts w:hint="eastAsia"/>
        </w:rPr>
        <w:t>医療関係者からの情報</w:t>
      </w:r>
      <w:bookmarkEnd w:id="17"/>
      <w:bookmarkEnd w:id="1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4961"/>
        <w:gridCol w:w="2651"/>
      </w:tblGrid>
      <w:tr w:rsidR="00C014D8" w:rsidRPr="005062C8" w14:paraId="0B63E3BB" w14:textId="77777777" w:rsidTr="00C014D8">
        <w:trPr>
          <w:tblHeader/>
        </w:trPr>
        <w:tc>
          <w:tcPr>
            <w:tcW w:w="1874" w:type="dxa"/>
            <w:shd w:val="clear" w:color="auto" w:fill="C6D9F1" w:themeFill="text2" w:themeFillTint="33"/>
            <w:vAlign w:val="center"/>
          </w:tcPr>
          <w:p w14:paraId="047F2FC7" w14:textId="77777777" w:rsidR="00C014D8" w:rsidRPr="009E3877" w:rsidRDefault="00C014D8" w:rsidP="00847154">
            <w:pPr>
              <w:pStyle w:val="aff5"/>
            </w:pPr>
            <w:r w:rsidRPr="009E3877">
              <w:t>実施者</w:t>
            </w:r>
          </w:p>
        </w:tc>
        <w:tc>
          <w:tcPr>
            <w:tcW w:w="4961" w:type="dxa"/>
            <w:shd w:val="clear" w:color="auto" w:fill="C6D9F1" w:themeFill="text2" w:themeFillTint="33"/>
            <w:vAlign w:val="center"/>
          </w:tcPr>
          <w:p w14:paraId="1E58A030" w14:textId="77777777" w:rsidR="00C014D8" w:rsidRPr="009E3877" w:rsidRDefault="00C014D8" w:rsidP="00847154">
            <w:pPr>
              <w:pStyle w:val="aff5"/>
            </w:pPr>
            <w:r w:rsidRPr="009E3877">
              <w:t>実施内容</w:t>
            </w:r>
          </w:p>
        </w:tc>
        <w:tc>
          <w:tcPr>
            <w:tcW w:w="2651" w:type="dxa"/>
            <w:shd w:val="clear" w:color="auto" w:fill="C6D9F1" w:themeFill="text2" w:themeFillTint="33"/>
            <w:vAlign w:val="center"/>
          </w:tcPr>
          <w:p w14:paraId="4906226F" w14:textId="77777777" w:rsidR="00C014D8" w:rsidRPr="009E3877" w:rsidRDefault="00C014D8" w:rsidP="00847154">
            <w:pPr>
              <w:pStyle w:val="aff5"/>
            </w:pPr>
            <w:r w:rsidRPr="009E3877">
              <w:rPr>
                <w:rFonts w:hint="eastAsia"/>
              </w:rPr>
              <w:t>留意事項</w:t>
            </w:r>
          </w:p>
        </w:tc>
      </w:tr>
      <w:tr w:rsidR="00C014D8" w:rsidRPr="005062C8" w14:paraId="11F952C7" w14:textId="77777777" w:rsidTr="00C014D8">
        <w:tc>
          <w:tcPr>
            <w:tcW w:w="1874" w:type="dxa"/>
            <w:vAlign w:val="center"/>
          </w:tcPr>
          <w:p w14:paraId="12242386" w14:textId="2F95E953" w:rsidR="00C014D8" w:rsidRPr="008C7F08" w:rsidRDefault="004C2779" w:rsidP="00565E24">
            <w:r>
              <w:rPr>
                <w:rFonts w:hint="eastAsia"/>
              </w:rPr>
              <w:t>顧客担当部門</w:t>
            </w:r>
            <w:r>
              <w:rPr>
                <w:rFonts w:hint="eastAsia"/>
              </w:rPr>
              <w:t>/</w:t>
            </w:r>
            <w:r w:rsidR="00E15DB2">
              <w:rPr>
                <w:rFonts w:hint="eastAsia"/>
              </w:rPr>
              <w:t>安全管理実施責任者</w:t>
            </w:r>
          </w:p>
        </w:tc>
        <w:tc>
          <w:tcPr>
            <w:tcW w:w="4961" w:type="dxa"/>
          </w:tcPr>
          <w:p w14:paraId="0F739410" w14:textId="4A6685B6" w:rsidR="00C014D8" w:rsidRPr="008C7F08" w:rsidRDefault="00C014D8" w:rsidP="00715555">
            <w:pPr>
              <w:jc w:val="left"/>
              <w:rPr>
                <w:rFonts w:ascii="Century"/>
              </w:rPr>
            </w:pPr>
            <w:r>
              <w:rPr>
                <w:rFonts w:hint="eastAsia"/>
              </w:rPr>
              <w:t>医療機関の医師等から、当社製品の安全管理情報を入手したときは、</w:t>
            </w:r>
            <w:r w:rsidR="002707F6">
              <w:rPr>
                <w:rFonts w:hint="eastAsia"/>
              </w:rPr>
              <w:t>「</w:t>
            </w:r>
            <w:r w:rsidR="002707F6" w:rsidRPr="002829A7">
              <w:t>不具合等連絡･調査票</w:t>
            </w:r>
            <w:r w:rsidR="002707F6">
              <w:rPr>
                <w:rFonts w:hint="eastAsia"/>
              </w:rPr>
              <w:t>」</w:t>
            </w:r>
            <w:r w:rsidR="002707F6">
              <w:t>（様式</w:t>
            </w:r>
            <w:r w:rsidR="004C2779">
              <w:t>MD-GVP-F10</w:t>
            </w:r>
            <w:r w:rsidR="004C2779">
              <w:rPr>
                <w:rFonts w:hint="eastAsia"/>
              </w:rPr>
              <w:t>1</w:t>
            </w:r>
            <w:r w:rsidR="002707F6">
              <w:t>）</w:t>
            </w:r>
            <w:r>
              <w:rPr>
                <w:rFonts w:hint="eastAsia"/>
              </w:rPr>
              <w:t>に記載し、情報入手から</w:t>
            </w:r>
            <w:r>
              <w:t>5</w:t>
            </w:r>
            <w:r>
              <w:rPr>
                <w:rFonts w:hint="eastAsia"/>
              </w:rPr>
              <w:t>営業日以内に安全管理責任者に</w:t>
            </w:r>
            <w:r>
              <w:t>FAX</w:t>
            </w:r>
            <w:r>
              <w:rPr>
                <w:rFonts w:hint="eastAsia"/>
              </w:rPr>
              <w:t>にて連絡する。</w:t>
            </w:r>
          </w:p>
        </w:tc>
        <w:tc>
          <w:tcPr>
            <w:tcW w:w="2651" w:type="dxa"/>
          </w:tcPr>
          <w:p w14:paraId="6003EF1F" w14:textId="4FEABDF9" w:rsidR="00C014D8" w:rsidRPr="008C7F08" w:rsidRDefault="00715555" w:rsidP="00C014D8">
            <w:pPr>
              <w:pStyle w:val="a2"/>
            </w:pPr>
            <w:r>
              <w:rPr>
                <w:rFonts w:hint="eastAsia"/>
              </w:rPr>
              <w:t>安全管理責任者が直接医療機関から情報を入手した場合は、安全管理責任者が</w:t>
            </w:r>
            <w:r w:rsidR="004C2779">
              <w:rPr>
                <w:rFonts w:hint="eastAsia"/>
              </w:rPr>
              <w:t>「</w:t>
            </w:r>
            <w:r w:rsidR="004C2779" w:rsidRPr="002829A7">
              <w:t>不具合等連絡･調査票</w:t>
            </w:r>
            <w:r w:rsidR="004C2779">
              <w:rPr>
                <w:rFonts w:hint="eastAsia"/>
              </w:rPr>
              <w:t>」</w:t>
            </w:r>
            <w:r w:rsidR="004C2779">
              <w:t>（様式</w:t>
            </w:r>
            <w:r w:rsidR="004C2779">
              <w:t>MD-GVP-F10</w:t>
            </w:r>
            <w:r w:rsidR="004C2779">
              <w:rPr>
                <w:rFonts w:hint="eastAsia"/>
              </w:rPr>
              <w:t>1</w:t>
            </w:r>
            <w:r w:rsidR="004C2779">
              <w:t>）</w:t>
            </w:r>
            <w:r>
              <w:rPr>
                <w:rFonts w:hint="eastAsia"/>
              </w:rPr>
              <w:t>の記載を行う。</w:t>
            </w:r>
          </w:p>
        </w:tc>
      </w:tr>
      <w:tr w:rsidR="00C014D8" w:rsidRPr="005062C8" w14:paraId="4EAD6304" w14:textId="77777777" w:rsidTr="00C014D8">
        <w:tc>
          <w:tcPr>
            <w:tcW w:w="1874" w:type="dxa"/>
            <w:vAlign w:val="center"/>
          </w:tcPr>
          <w:p w14:paraId="6DF70DB2" w14:textId="6CBC6233" w:rsidR="00C014D8" w:rsidRDefault="00C014D8" w:rsidP="00C014D8">
            <w:r>
              <w:rPr>
                <w:rFonts w:hint="eastAsia"/>
              </w:rPr>
              <w:t>安全管理責任者</w:t>
            </w:r>
          </w:p>
        </w:tc>
        <w:tc>
          <w:tcPr>
            <w:tcW w:w="4961" w:type="dxa"/>
          </w:tcPr>
          <w:p w14:paraId="39D55FB9" w14:textId="20CF8536" w:rsidR="00C014D8" w:rsidRDefault="008439DC" w:rsidP="00C014D8">
            <w:pPr>
              <w:jc w:val="left"/>
            </w:pPr>
            <w:r>
              <w:rPr>
                <w:rFonts w:hint="eastAsia"/>
              </w:rPr>
              <w:t>「</w:t>
            </w:r>
            <w:r w:rsidRPr="002829A7">
              <w:t>不具合等連絡･調査票</w:t>
            </w:r>
            <w:r>
              <w:rPr>
                <w:rFonts w:hint="eastAsia"/>
              </w:rPr>
              <w:t>」</w:t>
            </w:r>
            <w:r>
              <w:t>（様式</w:t>
            </w:r>
            <w:r>
              <w:t>MD-GVP-F10</w:t>
            </w:r>
            <w:r>
              <w:rPr>
                <w:rFonts w:hint="eastAsia"/>
              </w:rPr>
              <w:t>1</w:t>
            </w:r>
            <w:r>
              <w:t>）</w:t>
            </w:r>
            <w:r w:rsidR="00C014D8">
              <w:rPr>
                <w:rFonts w:hint="eastAsia"/>
              </w:rPr>
              <w:t>にて報告を受けた場合には、報告を受けた全ての事象について安全確保措置（厚生労働省・</w:t>
            </w:r>
            <w:r w:rsidR="005E6431">
              <w:rPr>
                <w:rFonts w:hint="eastAsia"/>
              </w:rPr>
              <w:t>PMDA</w:t>
            </w:r>
            <w:r w:rsidR="00C014D8">
              <w:rPr>
                <w:rFonts w:hint="eastAsia"/>
              </w:rPr>
              <w:t>への副作用・感染症報告、医療関係者への情報提供、添付文書の改訂、廃棄、回収、販売停止等）が必要であるか否かを判定するのに必要な事項が報告されているかどうかを確認する。</w:t>
            </w:r>
          </w:p>
        </w:tc>
        <w:tc>
          <w:tcPr>
            <w:tcW w:w="2651" w:type="dxa"/>
          </w:tcPr>
          <w:p w14:paraId="49C61200" w14:textId="77777777" w:rsidR="00C014D8" w:rsidRPr="008C7F08" w:rsidRDefault="00C014D8" w:rsidP="00C014D8">
            <w:pPr>
              <w:pStyle w:val="a2"/>
            </w:pPr>
          </w:p>
        </w:tc>
      </w:tr>
      <w:tr w:rsidR="00C014D8" w:rsidRPr="005062C8" w14:paraId="1B53E433" w14:textId="77777777" w:rsidTr="00C014D8">
        <w:tc>
          <w:tcPr>
            <w:tcW w:w="1874" w:type="dxa"/>
            <w:vAlign w:val="center"/>
          </w:tcPr>
          <w:p w14:paraId="46F12124" w14:textId="2E831BAE" w:rsidR="00C014D8" w:rsidRDefault="00C014D8" w:rsidP="00C014D8">
            <w:r>
              <w:rPr>
                <w:rFonts w:hint="eastAsia"/>
              </w:rPr>
              <w:t>安全管理責任者</w:t>
            </w:r>
          </w:p>
        </w:tc>
        <w:tc>
          <w:tcPr>
            <w:tcW w:w="4961" w:type="dxa"/>
          </w:tcPr>
          <w:p w14:paraId="2B91389F" w14:textId="5C572ECF" w:rsidR="00C014D8" w:rsidRDefault="006761CE" w:rsidP="001D3FC8">
            <w:pPr>
              <w:jc w:val="left"/>
            </w:pPr>
            <w:r>
              <w:rPr>
                <w:rFonts w:hint="eastAsia"/>
              </w:rPr>
              <w:t>「</w:t>
            </w:r>
            <w:r w:rsidRPr="002829A7">
              <w:t>不具合等連絡･調査票</w:t>
            </w:r>
            <w:r>
              <w:rPr>
                <w:rFonts w:hint="eastAsia"/>
              </w:rPr>
              <w:t>」</w:t>
            </w:r>
            <w:r>
              <w:t>（様式</w:t>
            </w:r>
            <w:r>
              <w:t>MD-GVP-F10</w:t>
            </w:r>
            <w:r>
              <w:rPr>
                <w:rFonts w:hint="eastAsia"/>
              </w:rPr>
              <w:t>1</w:t>
            </w:r>
            <w:r>
              <w:t>）</w:t>
            </w:r>
            <w:r w:rsidR="00C014D8">
              <w:rPr>
                <w:rFonts w:hint="eastAsia"/>
              </w:rPr>
              <w:t>等に記載されている情報では判断できない場合には、</w:t>
            </w:r>
            <w:r w:rsidR="001D3FC8">
              <w:rPr>
                <w:rFonts w:hint="eastAsia"/>
              </w:rPr>
              <w:t>「安全管理情報の追加調査指示書」（様式</w:t>
            </w:r>
            <w:r w:rsidR="001D3FC8" w:rsidRPr="00253ED8">
              <w:t>MD-GVP-F10</w:t>
            </w:r>
            <w:r w:rsidR="001D3FC8">
              <w:rPr>
                <w:rFonts w:hint="eastAsia"/>
              </w:rPr>
              <w:t>2</w:t>
            </w:r>
            <w:r w:rsidR="001D3FC8">
              <w:rPr>
                <w:rFonts w:hint="eastAsia"/>
              </w:rPr>
              <w:t>）を用いて</w:t>
            </w:r>
            <w:r w:rsidR="00C014D8">
              <w:rPr>
                <w:rFonts w:hint="eastAsia"/>
              </w:rPr>
              <w:t>当該安全管理実施責任者に直接、医療関係者に対して追加調査を指示する</w:t>
            </w:r>
            <w:r w:rsidR="00C014D8">
              <w:rPr>
                <w:rFonts w:eastAsia="ＭＳ ゴシック" w:hint="eastAsia"/>
              </w:rPr>
              <w:t>。</w:t>
            </w:r>
          </w:p>
        </w:tc>
        <w:tc>
          <w:tcPr>
            <w:tcW w:w="2651" w:type="dxa"/>
          </w:tcPr>
          <w:p w14:paraId="7D35FDBB" w14:textId="77777777" w:rsidR="00C014D8" w:rsidRPr="008C7F08" w:rsidRDefault="00C014D8" w:rsidP="00C014D8">
            <w:pPr>
              <w:pStyle w:val="a2"/>
            </w:pPr>
          </w:p>
        </w:tc>
      </w:tr>
      <w:tr w:rsidR="00C014D8" w:rsidRPr="005062C8" w14:paraId="1ECE824B" w14:textId="77777777" w:rsidTr="00C014D8">
        <w:tc>
          <w:tcPr>
            <w:tcW w:w="1874" w:type="dxa"/>
            <w:vAlign w:val="center"/>
          </w:tcPr>
          <w:p w14:paraId="22F74B7D" w14:textId="3826A9FD" w:rsidR="00C014D8" w:rsidRDefault="00C014D8" w:rsidP="00C014D8">
            <w:r>
              <w:rPr>
                <w:rFonts w:hint="eastAsia"/>
              </w:rPr>
              <w:t>安全管理実施責任者</w:t>
            </w:r>
          </w:p>
        </w:tc>
        <w:tc>
          <w:tcPr>
            <w:tcW w:w="4961" w:type="dxa"/>
          </w:tcPr>
          <w:p w14:paraId="0417C87D" w14:textId="76D9D31A" w:rsidR="00C014D8" w:rsidRDefault="00C014D8" w:rsidP="001D3FC8">
            <w:pPr>
              <w:jc w:val="left"/>
            </w:pPr>
            <w:r>
              <w:rPr>
                <w:rFonts w:hint="eastAsia"/>
              </w:rPr>
              <w:t>追加調査の指示を受けた場合、報告医師等から必要な情報を収集し、</w:t>
            </w:r>
            <w:r w:rsidR="001D3FC8">
              <w:rPr>
                <w:rFonts w:hint="eastAsia"/>
              </w:rPr>
              <w:t>「安全管理情報追加調査票」（様式</w:t>
            </w:r>
            <w:r w:rsidR="001D3FC8">
              <w:t>MD-GVP-F10</w:t>
            </w:r>
            <w:r w:rsidR="001D3FC8">
              <w:rPr>
                <w:rFonts w:hint="eastAsia"/>
              </w:rPr>
              <w:t>3</w:t>
            </w:r>
            <w:r w:rsidR="001D3FC8">
              <w:rPr>
                <w:rFonts w:hint="eastAsia"/>
              </w:rPr>
              <w:t>）を用いて</w:t>
            </w:r>
            <w:r>
              <w:rPr>
                <w:rFonts w:hint="eastAsia"/>
              </w:rPr>
              <w:t>安全管理責任者に報告する。</w:t>
            </w:r>
          </w:p>
        </w:tc>
        <w:tc>
          <w:tcPr>
            <w:tcW w:w="2651" w:type="dxa"/>
          </w:tcPr>
          <w:p w14:paraId="1F73213A" w14:textId="77777777" w:rsidR="00C014D8" w:rsidRPr="008C7F08" w:rsidRDefault="00C014D8" w:rsidP="00C014D8">
            <w:pPr>
              <w:pStyle w:val="a2"/>
            </w:pPr>
          </w:p>
        </w:tc>
      </w:tr>
      <w:tr w:rsidR="00CF3ECB" w:rsidRPr="005062C8" w14:paraId="23621A9A" w14:textId="77777777" w:rsidTr="00C014D8">
        <w:tc>
          <w:tcPr>
            <w:tcW w:w="1874" w:type="dxa"/>
            <w:vAlign w:val="center"/>
          </w:tcPr>
          <w:p w14:paraId="1985FBF0" w14:textId="606AB2A2" w:rsidR="00CF3ECB" w:rsidRDefault="00CF3ECB" w:rsidP="00C014D8">
            <w:r>
              <w:rPr>
                <w:rFonts w:hint="eastAsia"/>
              </w:rPr>
              <w:t>安全管理責任者</w:t>
            </w:r>
          </w:p>
        </w:tc>
        <w:tc>
          <w:tcPr>
            <w:tcW w:w="4961" w:type="dxa"/>
          </w:tcPr>
          <w:p w14:paraId="441ED611" w14:textId="7DF7DE15" w:rsidR="00CF3ECB" w:rsidRDefault="00CF3ECB" w:rsidP="00C014D8">
            <w:pPr>
              <w:jc w:val="left"/>
            </w:pPr>
            <w:r>
              <w:rPr>
                <w:rFonts w:hint="eastAsia"/>
              </w:rPr>
              <w:t>情報収集の過程で得た一連の記録を「文書管理規程</w:t>
            </w:r>
            <w:r w:rsidR="001D3FC8">
              <w:rPr>
                <w:rFonts w:hint="eastAsia"/>
              </w:rPr>
              <w:t>」</w:t>
            </w:r>
            <w:r>
              <w:rPr>
                <w:rFonts w:hint="eastAsia"/>
              </w:rPr>
              <w:t>（</w:t>
            </w:r>
            <w:r>
              <w:rPr>
                <w:rFonts w:hint="eastAsia"/>
              </w:rPr>
              <w:t>MD-QMS-K2</w:t>
            </w:r>
            <w:r w:rsidR="001D3FC8">
              <w:rPr>
                <w:rFonts w:hint="eastAsia"/>
              </w:rPr>
              <w:t>）</w:t>
            </w:r>
            <w:r>
              <w:rPr>
                <w:rFonts w:hint="eastAsia"/>
              </w:rPr>
              <w:t>に従い適切に保存する。</w:t>
            </w:r>
          </w:p>
        </w:tc>
        <w:tc>
          <w:tcPr>
            <w:tcW w:w="2651" w:type="dxa"/>
          </w:tcPr>
          <w:p w14:paraId="6E0726A3" w14:textId="77777777" w:rsidR="00CF3ECB" w:rsidRPr="008C7F08" w:rsidRDefault="00CF3ECB" w:rsidP="00C014D8">
            <w:pPr>
              <w:pStyle w:val="a2"/>
            </w:pPr>
          </w:p>
        </w:tc>
      </w:tr>
    </w:tbl>
    <w:p w14:paraId="78698648" w14:textId="77777777" w:rsidR="00806FC0" w:rsidRDefault="00806FC0" w:rsidP="00806FC0">
      <w:pPr>
        <w:pStyle w:val="22"/>
      </w:pPr>
      <w:bookmarkStart w:id="19" w:name="_Toc239673224"/>
      <w:bookmarkStart w:id="20" w:name="_Toc427832868"/>
      <w:r>
        <w:rPr>
          <w:rFonts w:hint="eastAsia"/>
        </w:rPr>
        <w:lastRenderedPageBreak/>
        <w:t>学会報告、文献報告その他研究報告に関する情報</w:t>
      </w:r>
      <w:bookmarkEnd w:id="19"/>
      <w:bookmarkEnd w:id="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4968"/>
        <w:gridCol w:w="2647"/>
      </w:tblGrid>
      <w:tr w:rsidR="00D5367E" w:rsidRPr="005062C8" w14:paraId="1AC01C07" w14:textId="77777777" w:rsidTr="00452155">
        <w:trPr>
          <w:tblHeader/>
        </w:trPr>
        <w:tc>
          <w:tcPr>
            <w:tcW w:w="1871" w:type="dxa"/>
            <w:shd w:val="clear" w:color="auto" w:fill="C6D9F1" w:themeFill="text2" w:themeFillTint="33"/>
            <w:vAlign w:val="center"/>
          </w:tcPr>
          <w:p w14:paraId="0AE6175D" w14:textId="77777777" w:rsidR="00E15DB2" w:rsidRPr="009E3877" w:rsidRDefault="00E15DB2" w:rsidP="00847154">
            <w:pPr>
              <w:pStyle w:val="aff5"/>
            </w:pPr>
            <w:r w:rsidRPr="009E3877">
              <w:t>実施者</w:t>
            </w:r>
          </w:p>
        </w:tc>
        <w:tc>
          <w:tcPr>
            <w:tcW w:w="4968" w:type="dxa"/>
            <w:shd w:val="clear" w:color="auto" w:fill="C6D9F1" w:themeFill="text2" w:themeFillTint="33"/>
            <w:vAlign w:val="center"/>
          </w:tcPr>
          <w:p w14:paraId="381AF917" w14:textId="77777777" w:rsidR="00E15DB2" w:rsidRPr="009E3877" w:rsidRDefault="00E15DB2" w:rsidP="00847154">
            <w:pPr>
              <w:pStyle w:val="aff5"/>
            </w:pPr>
            <w:r w:rsidRPr="009E3877">
              <w:t>実施内容</w:t>
            </w:r>
          </w:p>
        </w:tc>
        <w:tc>
          <w:tcPr>
            <w:tcW w:w="2647" w:type="dxa"/>
            <w:shd w:val="clear" w:color="auto" w:fill="C6D9F1" w:themeFill="text2" w:themeFillTint="33"/>
            <w:vAlign w:val="center"/>
          </w:tcPr>
          <w:p w14:paraId="7DD2CAEF" w14:textId="77777777" w:rsidR="00E15DB2" w:rsidRPr="009E3877" w:rsidRDefault="00E15DB2" w:rsidP="00847154">
            <w:pPr>
              <w:pStyle w:val="aff5"/>
            </w:pPr>
            <w:r w:rsidRPr="009E3877">
              <w:rPr>
                <w:rFonts w:hint="eastAsia"/>
              </w:rPr>
              <w:t>留意事項</w:t>
            </w:r>
          </w:p>
        </w:tc>
      </w:tr>
      <w:tr w:rsidR="00550A66" w:rsidRPr="005062C8" w14:paraId="65438221" w14:textId="77777777" w:rsidTr="00452155">
        <w:tc>
          <w:tcPr>
            <w:tcW w:w="1871" w:type="dxa"/>
            <w:vAlign w:val="center"/>
          </w:tcPr>
          <w:p w14:paraId="56FFECEB" w14:textId="33067A04" w:rsidR="00E15DB2" w:rsidRPr="008C7F08" w:rsidRDefault="00E15DB2" w:rsidP="00847154">
            <w:r>
              <w:rPr>
                <w:rFonts w:hint="eastAsia"/>
              </w:rPr>
              <w:t>安全管理実施責任者</w:t>
            </w:r>
          </w:p>
        </w:tc>
        <w:tc>
          <w:tcPr>
            <w:tcW w:w="4968" w:type="dxa"/>
          </w:tcPr>
          <w:p w14:paraId="3330CBF0" w14:textId="615B8CB3" w:rsidR="00E15DB2" w:rsidRPr="008C7F08" w:rsidRDefault="00E15DB2" w:rsidP="001018FE">
            <w:pPr>
              <w:pStyle w:val="a6"/>
              <w:ind w:firstLineChars="0" w:firstLine="0"/>
              <w:rPr>
                <w:rFonts w:ascii="Century"/>
              </w:rPr>
            </w:pPr>
            <w:r w:rsidRPr="00E15DB2">
              <w:rPr>
                <w:rFonts w:hint="eastAsia"/>
              </w:rPr>
              <w:t>学会誌、国内外の学術雑誌等（以下、「文献･学会等」という。）に当該医療機器の不具合等に関する情報が掲載されていないかどうか収集し、その結果を</w:t>
            </w:r>
            <w:r w:rsidRPr="00E15DB2">
              <w:rPr>
                <w:rFonts w:hint="eastAsia"/>
              </w:rPr>
              <w:t>2</w:t>
            </w:r>
            <w:r w:rsidRPr="00E15DB2">
              <w:rPr>
                <w:rFonts w:hint="eastAsia"/>
              </w:rPr>
              <w:t>週間以内に</w:t>
            </w:r>
            <w:r w:rsidR="00B67921">
              <w:rPr>
                <w:rFonts w:hint="eastAsia"/>
              </w:rPr>
              <w:t>「</w:t>
            </w:r>
            <w:r w:rsidRPr="00E15DB2">
              <w:rPr>
                <w:rFonts w:hint="eastAsia"/>
              </w:rPr>
              <w:t>安全管理情報の収集記録</w:t>
            </w:r>
            <w:r w:rsidR="001018FE">
              <w:rPr>
                <w:rFonts w:hint="eastAsia"/>
              </w:rPr>
              <w:t>」</w:t>
            </w:r>
            <w:r w:rsidRPr="00E15DB2">
              <w:rPr>
                <w:rFonts w:hint="eastAsia"/>
              </w:rPr>
              <w:t>（様式</w:t>
            </w:r>
            <w:r w:rsidR="00B67921" w:rsidRPr="00B67921">
              <w:t>MD-GVP-F10</w:t>
            </w:r>
            <w:r w:rsidR="001018FE">
              <w:rPr>
                <w:rFonts w:hint="eastAsia"/>
              </w:rPr>
              <w:t>6</w:t>
            </w:r>
            <w:r w:rsidRPr="00E15DB2">
              <w:rPr>
                <w:rFonts w:hint="eastAsia"/>
              </w:rPr>
              <w:t>）に記録し、安全管理責任者へ報告する。</w:t>
            </w:r>
          </w:p>
        </w:tc>
        <w:tc>
          <w:tcPr>
            <w:tcW w:w="2647" w:type="dxa"/>
          </w:tcPr>
          <w:p w14:paraId="720C847C" w14:textId="3FB82067" w:rsidR="00E15DB2" w:rsidRPr="008C7F08" w:rsidRDefault="00E15DB2" w:rsidP="00847154">
            <w:pPr>
              <w:pStyle w:val="a2"/>
            </w:pPr>
          </w:p>
        </w:tc>
      </w:tr>
      <w:tr w:rsidR="00E15DB2" w:rsidRPr="005062C8" w14:paraId="19FA8936" w14:textId="77777777" w:rsidTr="00452155">
        <w:tc>
          <w:tcPr>
            <w:tcW w:w="1871" w:type="dxa"/>
            <w:vAlign w:val="center"/>
          </w:tcPr>
          <w:p w14:paraId="2274624E" w14:textId="1E72B09B" w:rsidR="00E15DB2" w:rsidRDefault="00E15DB2" w:rsidP="00847154">
            <w:r w:rsidRPr="00E15DB2">
              <w:rPr>
                <w:rFonts w:hint="eastAsia"/>
              </w:rPr>
              <w:t>安全管理責任者</w:t>
            </w:r>
          </w:p>
        </w:tc>
        <w:tc>
          <w:tcPr>
            <w:tcW w:w="4968" w:type="dxa"/>
          </w:tcPr>
          <w:p w14:paraId="65EC0CDF" w14:textId="5C1FF29B" w:rsidR="00E15DB2" w:rsidRPr="00E15DB2" w:rsidRDefault="00E15DB2" w:rsidP="00E15DB2">
            <w:pPr>
              <w:pStyle w:val="a6"/>
              <w:ind w:firstLineChars="0" w:firstLine="0"/>
            </w:pPr>
            <w:r>
              <w:rPr>
                <w:rFonts w:hint="eastAsia"/>
              </w:rPr>
              <w:t>安全管理実施責任者からの報告を確認する。</w:t>
            </w:r>
          </w:p>
        </w:tc>
        <w:tc>
          <w:tcPr>
            <w:tcW w:w="2647" w:type="dxa"/>
          </w:tcPr>
          <w:p w14:paraId="2BB6AC3E" w14:textId="77777777" w:rsidR="00E15DB2" w:rsidRPr="008C7F08" w:rsidRDefault="00E15DB2" w:rsidP="00847154">
            <w:pPr>
              <w:pStyle w:val="a2"/>
            </w:pPr>
          </w:p>
        </w:tc>
      </w:tr>
      <w:tr w:rsidR="00D5367E" w:rsidRPr="005062C8" w14:paraId="37E60330" w14:textId="77777777" w:rsidTr="00452155">
        <w:tc>
          <w:tcPr>
            <w:tcW w:w="1871" w:type="dxa"/>
            <w:vAlign w:val="center"/>
          </w:tcPr>
          <w:p w14:paraId="2C54EC7D" w14:textId="66F2F32B" w:rsidR="00D5367E" w:rsidRPr="00E15DB2" w:rsidRDefault="00D5367E" w:rsidP="00847154">
            <w:r>
              <w:rPr>
                <w:rFonts w:hint="eastAsia"/>
              </w:rPr>
              <w:t>安全管理実施責任者</w:t>
            </w:r>
          </w:p>
        </w:tc>
        <w:tc>
          <w:tcPr>
            <w:tcW w:w="4968" w:type="dxa"/>
          </w:tcPr>
          <w:p w14:paraId="51014F27" w14:textId="76267E1E" w:rsidR="00D5367E" w:rsidRDefault="00D5367E" w:rsidP="00E15DB2">
            <w:pPr>
              <w:pStyle w:val="a6"/>
              <w:ind w:firstLineChars="0" w:firstLine="0"/>
            </w:pPr>
            <w:r>
              <w:rPr>
                <w:rFonts w:hint="eastAsia"/>
              </w:rPr>
              <w:t>文献・学会等において研究報告等の安全管理情報を入手したときは、「文献・学会等調査票</w:t>
            </w:r>
            <w:r w:rsidR="00CB3F06">
              <w:rPr>
                <w:rFonts w:hint="eastAsia"/>
              </w:rPr>
              <w:t>」</w:t>
            </w:r>
            <w:r>
              <w:rPr>
                <w:rFonts w:hint="eastAsia"/>
              </w:rPr>
              <w:t>（様式</w:t>
            </w:r>
            <w:r w:rsidR="00CB3F06">
              <w:t>MD-GVP-F10</w:t>
            </w:r>
            <w:r w:rsidR="00CB3F06">
              <w:rPr>
                <w:rFonts w:hint="eastAsia"/>
              </w:rPr>
              <w:t>4</w:t>
            </w:r>
            <w:r w:rsidR="00CB3F06">
              <w:rPr>
                <w:rFonts w:hint="eastAsia"/>
              </w:rPr>
              <w:t>）</w:t>
            </w:r>
            <w:r>
              <w:rPr>
                <w:rFonts w:hint="eastAsia"/>
              </w:rPr>
              <w:t>もしくは同様の項目を含む記録（以下、「文献・学会等調査票等」という。）に記載し、情報入手から</w:t>
            </w:r>
            <w:r>
              <w:t>5</w:t>
            </w:r>
            <w:r>
              <w:rPr>
                <w:rFonts w:hint="eastAsia"/>
              </w:rPr>
              <w:t>営業日以内に安全管理責任者へ連絡する。</w:t>
            </w:r>
          </w:p>
        </w:tc>
        <w:tc>
          <w:tcPr>
            <w:tcW w:w="2647" w:type="dxa"/>
          </w:tcPr>
          <w:p w14:paraId="3A46598B" w14:textId="77777777" w:rsidR="00D5367E" w:rsidRPr="008C7F08" w:rsidRDefault="00D5367E" w:rsidP="00847154">
            <w:pPr>
              <w:pStyle w:val="a2"/>
            </w:pPr>
          </w:p>
        </w:tc>
      </w:tr>
      <w:tr w:rsidR="00D5367E" w:rsidRPr="005062C8" w14:paraId="046A467B" w14:textId="77777777" w:rsidTr="00452155">
        <w:tc>
          <w:tcPr>
            <w:tcW w:w="1871" w:type="dxa"/>
            <w:vAlign w:val="center"/>
          </w:tcPr>
          <w:p w14:paraId="63FB2804" w14:textId="0F5D773E" w:rsidR="00D5367E" w:rsidRDefault="00D5367E" w:rsidP="00847154">
            <w:r>
              <w:rPr>
                <w:rFonts w:hint="eastAsia"/>
              </w:rPr>
              <w:t>安全管理責任者</w:t>
            </w:r>
          </w:p>
        </w:tc>
        <w:tc>
          <w:tcPr>
            <w:tcW w:w="4968" w:type="dxa"/>
          </w:tcPr>
          <w:p w14:paraId="353B14D8" w14:textId="3D339B9F" w:rsidR="00D5367E" w:rsidRDefault="00D5367E" w:rsidP="00E15DB2">
            <w:pPr>
              <w:pStyle w:val="a6"/>
              <w:ind w:firstLineChars="0" w:firstLine="0"/>
            </w:pPr>
            <w:r>
              <w:rPr>
                <w:rFonts w:hint="eastAsia"/>
              </w:rPr>
              <w:t>入手した情報から、</w:t>
            </w:r>
            <w:r w:rsidR="005E6431">
              <w:rPr>
                <w:rFonts w:hint="eastAsia"/>
              </w:rPr>
              <w:t>PMDA</w:t>
            </w:r>
            <w:r>
              <w:rPr>
                <w:rFonts w:hint="eastAsia"/>
              </w:rPr>
              <w:t>への報告等の安全確保措置が必要であるか否か検討する。</w:t>
            </w:r>
          </w:p>
        </w:tc>
        <w:tc>
          <w:tcPr>
            <w:tcW w:w="2647" w:type="dxa"/>
          </w:tcPr>
          <w:p w14:paraId="369B71D2" w14:textId="77777777" w:rsidR="00D5367E" w:rsidRPr="008C7F08" w:rsidRDefault="00D5367E" w:rsidP="00847154">
            <w:pPr>
              <w:pStyle w:val="a2"/>
            </w:pPr>
          </w:p>
        </w:tc>
      </w:tr>
      <w:tr w:rsidR="00550A66" w:rsidRPr="005062C8" w14:paraId="7AD70861" w14:textId="77777777" w:rsidTr="00452155">
        <w:tc>
          <w:tcPr>
            <w:tcW w:w="1871" w:type="dxa"/>
            <w:vAlign w:val="center"/>
          </w:tcPr>
          <w:p w14:paraId="5A962EE3" w14:textId="27F6E6DE" w:rsidR="00550A66" w:rsidRDefault="00550A66" w:rsidP="00847154">
            <w:r>
              <w:rPr>
                <w:rFonts w:hint="eastAsia"/>
              </w:rPr>
              <w:t>安全管理責任者</w:t>
            </w:r>
          </w:p>
        </w:tc>
        <w:tc>
          <w:tcPr>
            <w:tcW w:w="4968" w:type="dxa"/>
          </w:tcPr>
          <w:p w14:paraId="4E91B246" w14:textId="78D7506E" w:rsidR="00550A66" w:rsidRDefault="00550A66" w:rsidP="00CB3F06">
            <w:pPr>
              <w:pStyle w:val="a6"/>
              <w:ind w:firstLineChars="0" w:firstLine="0"/>
            </w:pPr>
            <w:r>
              <w:rPr>
                <w:rFonts w:hint="eastAsia"/>
              </w:rPr>
              <w:t>文献･学会等から当該情報を報告した医師等が判明しており、当該医師等から詳細な情報が入手可能な場合、</w:t>
            </w:r>
            <w:r w:rsidR="00CB3F06" w:rsidRPr="002B0E3E">
              <w:rPr>
                <w:rFonts w:hint="eastAsia"/>
              </w:rPr>
              <w:t>「</w:t>
            </w:r>
            <w:r w:rsidR="00CB3F06">
              <w:rPr>
                <w:rFonts w:hint="eastAsia"/>
              </w:rPr>
              <w:t>安全管理情報の追加調査指示書」（様式</w:t>
            </w:r>
            <w:r w:rsidR="00CB3F06">
              <w:rPr>
                <w:rFonts w:hint="eastAsia"/>
              </w:rPr>
              <w:t>MD-GVP-F102</w:t>
            </w:r>
            <w:r w:rsidR="00CB3F06">
              <w:rPr>
                <w:rFonts w:hint="eastAsia"/>
              </w:rPr>
              <w:t>）を用いて</w:t>
            </w:r>
            <w:r>
              <w:rPr>
                <w:rFonts w:hint="eastAsia"/>
              </w:rPr>
              <w:t>安全管理実施責任者に対し追加調査事項を指示する</w:t>
            </w:r>
          </w:p>
        </w:tc>
        <w:tc>
          <w:tcPr>
            <w:tcW w:w="2647" w:type="dxa"/>
          </w:tcPr>
          <w:p w14:paraId="46711247" w14:textId="77777777" w:rsidR="00550A66" w:rsidRPr="008C7F08" w:rsidRDefault="00550A66" w:rsidP="00847154">
            <w:pPr>
              <w:pStyle w:val="a2"/>
            </w:pPr>
          </w:p>
        </w:tc>
      </w:tr>
      <w:tr w:rsidR="00D5367E" w:rsidRPr="005062C8" w14:paraId="091841C2" w14:textId="77777777" w:rsidTr="00452155">
        <w:tc>
          <w:tcPr>
            <w:tcW w:w="1871" w:type="dxa"/>
            <w:vAlign w:val="center"/>
          </w:tcPr>
          <w:p w14:paraId="6F89EF1B" w14:textId="021698CB" w:rsidR="00D5367E" w:rsidRDefault="00D5367E" w:rsidP="00D5367E">
            <w:r>
              <w:rPr>
                <w:rFonts w:hint="eastAsia"/>
              </w:rPr>
              <w:t>安全管理実施責任者</w:t>
            </w:r>
          </w:p>
        </w:tc>
        <w:tc>
          <w:tcPr>
            <w:tcW w:w="4968" w:type="dxa"/>
          </w:tcPr>
          <w:p w14:paraId="19A6DE90" w14:textId="68191516" w:rsidR="00D5367E" w:rsidRDefault="00550A66" w:rsidP="00103BCF">
            <w:pPr>
              <w:pStyle w:val="a6"/>
              <w:ind w:firstLineChars="0" w:firstLine="0"/>
            </w:pPr>
            <w:r>
              <w:rPr>
                <w:rFonts w:hint="eastAsia"/>
              </w:rPr>
              <w:t>安全管理責任者の指示に従い</w:t>
            </w:r>
            <w:r w:rsidR="00D5367E">
              <w:rPr>
                <w:rFonts w:hint="eastAsia"/>
              </w:rPr>
              <w:t>、</w:t>
            </w:r>
            <w:r w:rsidR="00526CB1">
              <w:rPr>
                <w:rFonts w:hint="eastAsia"/>
              </w:rPr>
              <w:t>追加調査を実施し、結果を</w:t>
            </w:r>
            <w:r w:rsidR="00103BCF">
              <w:rPr>
                <w:rFonts w:hint="eastAsia"/>
              </w:rPr>
              <w:t>「安全管理情報追加調査票」（様式</w:t>
            </w:r>
            <w:r w:rsidR="00103BCF">
              <w:rPr>
                <w:rFonts w:hint="eastAsia"/>
              </w:rPr>
              <w:t>MD-GVP-F103</w:t>
            </w:r>
            <w:r w:rsidR="00103BCF">
              <w:rPr>
                <w:rFonts w:hint="eastAsia"/>
              </w:rPr>
              <w:t>）を用いて</w:t>
            </w:r>
            <w:r w:rsidR="00526CB1">
              <w:rPr>
                <w:rFonts w:hint="eastAsia"/>
              </w:rPr>
              <w:t>安全管理責任者に報告する</w:t>
            </w:r>
            <w:r w:rsidR="00D5367E">
              <w:rPr>
                <w:rFonts w:hint="eastAsia"/>
              </w:rPr>
              <w:t>。</w:t>
            </w:r>
          </w:p>
        </w:tc>
        <w:tc>
          <w:tcPr>
            <w:tcW w:w="2647" w:type="dxa"/>
          </w:tcPr>
          <w:p w14:paraId="31B5089D" w14:textId="460389A5" w:rsidR="00D5367E" w:rsidRPr="008C7F08" w:rsidRDefault="00D5367E" w:rsidP="00550A66">
            <w:pPr>
              <w:pStyle w:val="a2"/>
            </w:pPr>
          </w:p>
        </w:tc>
      </w:tr>
      <w:tr w:rsidR="00452155" w:rsidRPr="005062C8" w14:paraId="71BEBC46" w14:textId="77777777" w:rsidTr="00452155">
        <w:tc>
          <w:tcPr>
            <w:tcW w:w="1871" w:type="dxa"/>
            <w:vAlign w:val="center"/>
          </w:tcPr>
          <w:p w14:paraId="690E1DF9" w14:textId="221F5ED4" w:rsidR="00452155" w:rsidRDefault="00452155" w:rsidP="00452155">
            <w:r>
              <w:rPr>
                <w:rFonts w:hint="eastAsia"/>
              </w:rPr>
              <w:t>安全管理責任者</w:t>
            </w:r>
          </w:p>
        </w:tc>
        <w:tc>
          <w:tcPr>
            <w:tcW w:w="4968" w:type="dxa"/>
          </w:tcPr>
          <w:p w14:paraId="5DA0C8B9" w14:textId="0B16AFB0" w:rsidR="00452155" w:rsidRDefault="00452155" w:rsidP="006D28B4">
            <w:pPr>
              <w:pStyle w:val="a6"/>
              <w:ind w:firstLineChars="0" w:firstLine="0"/>
            </w:pPr>
            <w:r>
              <w:rPr>
                <w:rFonts w:hint="eastAsia"/>
              </w:rPr>
              <w:t>情報収集の過程で得た一連の記録を「文書管理規程</w:t>
            </w:r>
            <w:r w:rsidR="006D28B4">
              <w:rPr>
                <w:rFonts w:hint="eastAsia"/>
              </w:rPr>
              <w:t>」</w:t>
            </w:r>
            <w:r>
              <w:rPr>
                <w:rFonts w:hint="eastAsia"/>
              </w:rPr>
              <w:t>（</w:t>
            </w:r>
            <w:r>
              <w:rPr>
                <w:rFonts w:hint="eastAsia"/>
              </w:rPr>
              <w:t>MD-QMS-K2</w:t>
            </w:r>
            <w:r>
              <w:rPr>
                <w:rFonts w:hint="eastAsia"/>
              </w:rPr>
              <w:t>）に従い適切に保存する。</w:t>
            </w:r>
          </w:p>
        </w:tc>
        <w:tc>
          <w:tcPr>
            <w:tcW w:w="2647" w:type="dxa"/>
          </w:tcPr>
          <w:p w14:paraId="7C41574A" w14:textId="77777777" w:rsidR="00452155" w:rsidRPr="008C7F08" w:rsidRDefault="00452155" w:rsidP="00452155">
            <w:pPr>
              <w:pStyle w:val="a2"/>
            </w:pPr>
          </w:p>
        </w:tc>
      </w:tr>
    </w:tbl>
    <w:p w14:paraId="1320D7CA" w14:textId="33AB620B" w:rsidR="00806FC0" w:rsidRDefault="00806FC0" w:rsidP="00806FC0">
      <w:pPr>
        <w:pStyle w:val="22"/>
      </w:pPr>
      <w:bookmarkStart w:id="21" w:name="_Toc239673225"/>
      <w:bookmarkStart w:id="22" w:name="_Toc427832869"/>
      <w:r>
        <w:rPr>
          <w:rFonts w:hint="eastAsia"/>
        </w:rPr>
        <w:t>厚生労働省その他政府機関、都道府県および</w:t>
      </w:r>
      <w:r w:rsidR="005E6431">
        <w:rPr>
          <w:rFonts w:hint="eastAsia"/>
        </w:rPr>
        <w:t>PMDA</w:t>
      </w:r>
      <w:r>
        <w:rPr>
          <w:rFonts w:hint="eastAsia"/>
        </w:rPr>
        <w:t>からの情報</w:t>
      </w:r>
      <w:bookmarkEnd w:id="21"/>
      <w:bookmarkEnd w:id="2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4968"/>
        <w:gridCol w:w="2647"/>
      </w:tblGrid>
      <w:tr w:rsidR="002F5180" w:rsidRPr="005062C8" w14:paraId="747DEF04" w14:textId="77777777" w:rsidTr="004A0F1A">
        <w:trPr>
          <w:tblHeader/>
        </w:trPr>
        <w:tc>
          <w:tcPr>
            <w:tcW w:w="1871" w:type="dxa"/>
            <w:shd w:val="clear" w:color="auto" w:fill="C6D9F1" w:themeFill="text2" w:themeFillTint="33"/>
            <w:vAlign w:val="center"/>
          </w:tcPr>
          <w:p w14:paraId="41C3A458" w14:textId="77777777" w:rsidR="002F5180" w:rsidRPr="009E3877" w:rsidRDefault="002F5180" w:rsidP="00847154">
            <w:pPr>
              <w:pStyle w:val="aff5"/>
            </w:pPr>
            <w:r w:rsidRPr="009E3877">
              <w:t>実施者</w:t>
            </w:r>
          </w:p>
        </w:tc>
        <w:tc>
          <w:tcPr>
            <w:tcW w:w="4968" w:type="dxa"/>
            <w:shd w:val="clear" w:color="auto" w:fill="C6D9F1" w:themeFill="text2" w:themeFillTint="33"/>
            <w:vAlign w:val="center"/>
          </w:tcPr>
          <w:p w14:paraId="09848DA0" w14:textId="77777777" w:rsidR="002F5180" w:rsidRPr="009E3877" w:rsidRDefault="002F5180" w:rsidP="00847154">
            <w:pPr>
              <w:pStyle w:val="aff5"/>
            </w:pPr>
            <w:r w:rsidRPr="009E3877">
              <w:t>実施内容</w:t>
            </w:r>
          </w:p>
        </w:tc>
        <w:tc>
          <w:tcPr>
            <w:tcW w:w="2647" w:type="dxa"/>
            <w:shd w:val="clear" w:color="auto" w:fill="C6D9F1" w:themeFill="text2" w:themeFillTint="33"/>
            <w:vAlign w:val="center"/>
          </w:tcPr>
          <w:p w14:paraId="3D39FBCE" w14:textId="77777777" w:rsidR="002F5180" w:rsidRPr="009E3877" w:rsidRDefault="002F5180" w:rsidP="00847154">
            <w:pPr>
              <w:pStyle w:val="aff5"/>
            </w:pPr>
            <w:r w:rsidRPr="009E3877">
              <w:rPr>
                <w:rFonts w:hint="eastAsia"/>
              </w:rPr>
              <w:t>留意事項</w:t>
            </w:r>
          </w:p>
        </w:tc>
      </w:tr>
      <w:tr w:rsidR="002F5180" w:rsidRPr="005062C8" w14:paraId="71078018" w14:textId="77777777" w:rsidTr="004A0F1A">
        <w:tc>
          <w:tcPr>
            <w:tcW w:w="1871" w:type="dxa"/>
            <w:vAlign w:val="center"/>
          </w:tcPr>
          <w:p w14:paraId="1E475CD9" w14:textId="0A42C411" w:rsidR="002F5180" w:rsidRPr="008C7F08" w:rsidRDefault="002F5180" w:rsidP="00847154">
            <w:r>
              <w:rPr>
                <w:rFonts w:hint="eastAsia"/>
                <w:szCs w:val="24"/>
              </w:rPr>
              <w:t>安全管理実施責任者</w:t>
            </w:r>
          </w:p>
        </w:tc>
        <w:tc>
          <w:tcPr>
            <w:tcW w:w="4968" w:type="dxa"/>
          </w:tcPr>
          <w:p w14:paraId="32C1B5FE" w14:textId="4B1890BA" w:rsidR="002F5180" w:rsidRPr="008C7F08" w:rsidRDefault="002F5180" w:rsidP="00847154">
            <w:pPr>
              <w:jc w:val="left"/>
              <w:rPr>
                <w:rFonts w:ascii="Century"/>
              </w:rPr>
            </w:pPr>
            <w:r>
              <w:rPr>
                <w:rFonts w:hint="eastAsia"/>
                <w:szCs w:val="24"/>
              </w:rPr>
              <w:t>厚生労働省、</w:t>
            </w:r>
            <w:r w:rsidR="005E6431">
              <w:rPr>
                <w:rFonts w:hint="eastAsia"/>
                <w:szCs w:val="24"/>
              </w:rPr>
              <w:t>PMDA</w:t>
            </w:r>
            <w:r>
              <w:rPr>
                <w:rFonts w:hint="eastAsia"/>
                <w:szCs w:val="24"/>
              </w:rPr>
              <w:t>等の国内行政機関のホームページから安全管理に係る情報の有無を収集し、その結果を</w:t>
            </w:r>
            <w:r>
              <w:rPr>
                <w:szCs w:val="24"/>
              </w:rPr>
              <w:t>2</w:t>
            </w:r>
            <w:r>
              <w:rPr>
                <w:rFonts w:hint="eastAsia"/>
                <w:szCs w:val="24"/>
              </w:rPr>
              <w:t>週間以内に</w:t>
            </w:r>
            <w:r w:rsidR="0086741B">
              <w:rPr>
                <w:rFonts w:hint="eastAsia"/>
              </w:rPr>
              <w:t>「安全管理情報の収集記録」（様式</w:t>
            </w:r>
            <w:r w:rsidR="0086741B">
              <w:rPr>
                <w:rFonts w:hint="eastAsia"/>
              </w:rPr>
              <w:t>MD-GVP-F106</w:t>
            </w:r>
            <w:r w:rsidR="0086741B">
              <w:rPr>
                <w:rFonts w:hint="eastAsia"/>
              </w:rPr>
              <w:t>）</w:t>
            </w:r>
            <w:r>
              <w:rPr>
                <w:rFonts w:hint="eastAsia"/>
                <w:szCs w:val="24"/>
                <w:lang w:val="pt-BR"/>
              </w:rPr>
              <w:t>に記録し、安全管理責任者へ報告する。</w:t>
            </w:r>
          </w:p>
        </w:tc>
        <w:tc>
          <w:tcPr>
            <w:tcW w:w="2647" w:type="dxa"/>
          </w:tcPr>
          <w:p w14:paraId="4C6F9DDA" w14:textId="77777777" w:rsidR="002F5180" w:rsidRPr="008C7F08" w:rsidRDefault="002F5180" w:rsidP="00847154">
            <w:pPr>
              <w:pStyle w:val="a2"/>
            </w:pPr>
          </w:p>
        </w:tc>
      </w:tr>
      <w:tr w:rsidR="002F5180" w:rsidRPr="003E6A9F" w14:paraId="32A068B1" w14:textId="77777777" w:rsidTr="004A0F1A">
        <w:tc>
          <w:tcPr>
            <w:tcW w:w="1871" w:type="dxa"/>
            <w:vAlign w:val="center"/>
          </w:tcPr>
          <w:p w14:paraId="4B82E0B7" w14:textId="7C4F4641" w:rsidR="002F5180" w:rsidRDefault="002F5180" w:rsidP="00847154">
            <w:pPr>
              <w:rPr>
                <w:szCs w:val="24"/>
              </w:rPr>
            </w:pPr>
            <w:r>
              <w:rPr>
                <w:rFonts w:hint="eastAsia"/>
              </w:rPr>
              <w:t>安全管理責任者</w:t>
            </w:r>
          </w:p>
        </w:tc>
        <w:tc>
          <w:tcPr>
            <w:tcW w:w="4968" w:type="dxa"/>
          </w:tcPr>
          <w:p w14:paraId="76F3A2A5" w14:textId="1A024571" w:rsidR="002F5180" w:rsidRDefault="0086741B" w:rsidP="00866299">
            <w:pPr>
              <w:jc w:val="left"/>
              <w:rPr>
                <w:szCs w:val="24"/>
              </w:rPr>
            </w:pPr>
            <w:r>
              <w:rPr>
                <w:rFonts w:hint="eastAsia"/>
              </w:rPr>
              <w:t>「安全管理情報の収集記録</w:t>
            </w:r>
            <w:r w:rsidR="001A2BD2">
              <w:rPr>
                <w:rFonts w:hint="eastAsia"/>
              </w:rPr>
              <w:t>」</w:t>
            </w:r>
            <w:r>
              <w:rPr>
                <w:rFonts w:hint="eastAsia"/>
              </w:rPr>
              <w:t>（様式</w:t>
            </w:r>
            <w:r>
              <w:rPr>
                <w:rFonts w:hint="eastAsia"/>
              </w:rPr>
              <w:t>MD-GVP-F106</w:t>
            </w:r>
            <w:r w:rsidR="001A2BD2">
              <w:rPr>
                <w:rFonts w:hint="eastAsia"/>
              </w:rPr>
              <w:t>）</w:t>
            </w:r>
            <w:r w:rsidR="002F5180">
              <w:rPr>
                <w:rFonts w:hint="eastAsia"/>
              </w:rPr>
              <w:t>を確認する。</w:t>
            </w:r>
          </w:p>
        </w:tc>
        <w:tc>
          <w:tcPr>
            <w:tcW w:w="2647" w:type="dxa"/>
          </w:tcPr>
          <w:p w14:paraId="7BB38FCB" w14:textId="77777777" w:rsidR="002F5180" w:rsidRPr="008C7F08" w:rsidRDefault="002F5180" w:rsidP="00847154">
            <w:pPr>
              <w:pStyle w:val="a2"/>
            </w:pPr>
          </w:p>
        </w:tc>
      </w:tr>
      <w:tr w:rsidR="003E6A9F" w:rsidRPr="003E6A9F" w14:paraId="4608CFE2" w14:textId="77777777" w:rsidTr="004A0F1A">
        <w:tc>
          <w:tcPr>
            <w:tcW w:w="1871" w:type="dxa"/>
            <w:vAlign w:val="center"/>
          </w:tcPr>
          <w:p w14:paraId="09896263" w14:textId="3588E74E" w:rsidR="003E6A9F" w:rsidRDefault="003E6A9F" w:rsidP="00847154">
            <w:r>
              <w:rPr>
                <w:rFonts w:hint="eastAsia"/>
              </w:rPr>
              <w:t>安全管理実施責任者</w:t>
            </w:r>
          </w:p>
        </w:tc>
        <w:tc>
          <w:tcPr>
            <w:tcW w:w="4968" w:type="dxa"/>
          </w:tcPr>
          <w:p w14:paraId="76902F93" w14:textId="0CBFF299" w:rsidR="003E6A9F" w:rsidRDefault="003E6A9F" w:rsidP="001A2BD2">
            <w:pPr>
              <w:jc w:val="left"/>
              <w:rPr>
                <w:szCs w:val="24"/>
              </w:rPr>
            </w:pPr>
            <w:r>
              <w:rPr>
                <w:rFonts w:hint="eastAsia"/>
              </w:rPr>
              <w:t>当該医療機器の安全管理に係る情報を入手した場合は、</w:t>
            </w:r>
            <w:r w:rsidR="001A2BD2">
              <w:rPr>
                <w:rFonts w:hint="eastAsia"/>
              </w:rPr>
              <w:t>「その他安全管理情報調査票」（様式</w:t>
            </w:r>
            <w:r w:rsidR="001A2BD2">
              <w:rPr>
                <w:rFonts w:hint="eastAsia"/>
              </w:rPr>
              <w:t>MD-GVP-F105</w:t>
            </w:r>
            <w:r w:rsidR="001A2BD2">
              <w:rPr>
                <w:rFonts w:hint="eastAsia"/>
              </w:rPr>
              <w:t>）</w:t>
            </w:r>
            <w:r>
              <w:rPr>
                <w:rFonts w:hint="eastAsia"/>
                <w:szCs w:val="24"/>
              </w:rPr>
              <w:t>に記載し、</w:t>
            </w:r>
            <w:r>
              <w:rPr>
                <w:rFonts w:hint="eastAsia"/>
              </w:rPr>
              <w:t>情報入手から</w:t>
            </w:r>
            <w:r>
              <w:t>5</w:t>
            </w:r>
            <w:r>
              <w:rPr>
                <w:rFonts w:hint="eastAsia"/>
              </w:rPr>
              <w:t>営業日以内に安全管理責任者へ連絡する</w:t>
            </w:r>
            <w:r>
              <w:rPr>
                <w:rFonts w:hint="eastAsia"/>
                <w:szCs w:val="24"/>
              </w:rPr>
              <w:t>。</w:t>
            </w:r>
          </w:p>
        </w:tc>
        <w:tc>
          <w:tcPr>
            <w:tcW w:w="2647" w:type="dxa"/>
          </w:tcPr>
          <w:p w14:paraId="147E22C6" w14:textId="77777777" w:rsidR="003E6A9F" w:rsidRPr="008C7F08" w:rsidRDefault="003E6A9F" w:rsidP="00847154">
            <w:pPr>
              <w:pStyle w:val="a2"/>
            </w:pPr>
          </w:p>
        </w:tc>
      </w:tr>
      <w:tr w:rsidR="004A0F1A" w:rsidRPr="003E6A9F" w14:paraId="74E4BC57" w14:textId="77777777" w:rsidTr="004A0F1A">
        <w:tc>
          <w:tcPr>
            <w:tcW w:w="1871" w:type="dxa"/>
            <w:vAlign w:val="center"/>
          </w:tcPr>
          <w:p w14:paraId="32494EC7" w14:textId="2B6F2136" w:rsidR="004A0F1A" w:rsidRPr="004A0F1A" w:rsidRDefault="004A0F1A" w:rsidP="004A0F1A">
            <w:pPr>
              <w:rPr>
                <w:b/>
              </w:rPr>
            </w:pPr>
            <w:r>
              <w:rPr>
                <w:rFonts w:hint="eastAsia"/>
              </w:rPr>
              <w:t>安全管理責任者</w:t>
            </w:r>
          </w:p>
        </w:tc>
        <w:tc>
          <w:tcPr>
            <w:tcW w:w="4968" w:type="dxa"/>
          </w:tcPr>
          <w:p w14:paraId="415FF3E5" w14:textId="0E0506AA" w:rsidR="004A0F1A" w:rsidRPr="004A0F1A" w:rsidRDefault="004A0F1A" w:rsidP="00294D15">
            <w:pPr>
              <w:jc w:val="left"/>
              <w:rPr>
                <w:b/>
              </w:rPr>
            </w:pPr>
            <w:r>
              <w:rPr>
                <w:rFonts w:hint="eastAsia"/>
              </w:rPr>
              <w:t>報告を受けた全ての事象について安全確保措置（厚生労働省・</w:t>
            </w:r>
            <w:r w:rsidR="005E6431">
              <w:rPr>
                <w:rFonts w:hint="eastAsia"/>
              </w:rPr>
              <w:t>PMDA</w:t>
            </w:r>
            <w:r>
              <w:rPr>
                <w:rFonts w:hint="eastAsia"/>
              </w:rPr>
              <w:t>への副作用・感染症報告、医療関係者への情報提供、添付文書の改訂、廃棄、回収、販売停止等）が必要であるか否かを判定するのに必要な事項が報告されているかどうかを確認する。</w:t>
            </w:r>
          </w:p>
        </w:tc>
        <w:tc>
          <w:tcPr>
            <w:tcW w:w="2647" w:type="dxa"/>
          </w:tcPr>
          <w:p w14:paraId="191C7C99" w14:textId="77777777" w:rsidR="004A0F1A" w:rsidRPr="008C7F08" w:rsidRDefault="004A0F1A" w:rsidP="004A0F1A">
            <w:pPr>
              <w:pStyle w:val="a2"/>
            </w:pPr>
          </w:p>
        </w:tc>
      </w:tr>
      <w:tr w:rsidR="004A0F1A" w:rsidRPr="003E6A9F" w14:paraId="2AC1D686" w14:textId="77777777" w:rsidTr="004A0F1A">
        <w:tc>
          <w:tcPr>
            <w:tcW w:w="1871" w:type="dxa"/>
            <w:vAlign w:val="center"/>
          </w:tcPr>
          <w:p w14:paraId="4DC68A92" w14:textId="29446932" w:rsidR="004A0F1A" w:rsidRPr="004A0F1A" w:rsidRDefault="004A0F1A" w:rsidP="004A0F1A">
            <w:pPr>
              <w:rPr>
                <w:b/>
              </w:rPr>
            </w:pPr>
            <w:r>
              <w:rPr>
                <w:rFonts w:hint="eastAsia"/>
              </w:rPr>
              <w:t>安全管理責任者</w:t>
            </w:r>
          </w:p>
        </w:tc>
        <w:tc>
          <w:tcPr>
            <w:tcW w:w="4968" w:type="dxa"/>
          </w:tcPr>
          <w:p w14:paraId="54BEE100" w14:textId="3A296ED3" w:rsidR="004A0F1A" w:rsidRPr="004A0F1A" w:rsidRDefault="004A0F1A" w:rsidP="004A0F1A">
            <w:pPr>
              <w:jc w:val="left"/>
              <w:rPr>
                <w:b/>
              </w:rPr>
            </w:pPr>
            <w:r>
              <w:rPr>
                <w:rFonts w:hint="eastAsia"/>
              </w:rPr>
              <w:t>情報収集の過程で得た一連の記録を「文書管理規程</w:t>
            </w:r>
            <w:r w:rsidR="004345EB">
              <w:rPr>
                <w:rFonts w:hint="eastAsia"/>
              </w:rPr>
              <w:t>」</w:t>
            </w:r>
            <w:r>
              <w:rPr>
                <w:rFonts w:hint="eastAsia"/>
              </w:rPr>
              <w:t>（</w:t>
            </w:r>
            <w:r>
              <w:rPr>
                <w:rFonts w:hint="eastAsia"/>
              </w:rPr>
              <w:t>MD-QMS-K2</w:t>
            </w:r>
            <w:r w:rsidR="004345EB">
              <w:rPr>
                <w:rFonts w:hint="eastAsia"/>
              </w:rPr>
              <w:t>）</w:t>
            </w:r>
            <w:r>
              <w:rPr>
                <w:rFonts w:hint="eastAsia"/>
              </w:rPr>
              <w:t>に従い適切に保存する。</w:t>
            </w:r>
          </w:p>
        </w:tc>
        <w:tc>
          <w:tcPr>
            <w:tcW w:w="2647" w:type="dxa"/>
          </w:tcPr>
          <w:p w14:paraId="39CA8E4C" w14:textId="77777777" w:rsidR="004A0F1A" w:rsidRPr="008C7F08" w:rsidRDefault="004A0F1A" w:rsidP="004A0F1A">
            <w:pPr>
              <w:pStyle w:val="a2"/>
            </w:pPr>
          </w:p>
        </w:tc>
      </w:tr>
    </w:tbl>
    <w:p w14:paraId="51A47C8F" w14:textId="77777777" w:rsidR="00806FC0" w:rsidRDefault="00806FC0" w:rsidP="00806FC0">
      <w:pPr>
        <w:pStyle w:val="22"/>
      </w:pPr>
      <w:bookmarkStart w:id="23" w:name="_Toc239673226"/>
      <w:bookmarkStart w:id="24" w:name="_Toc427832870"/>
      <w:r>
        <w:rPr>
          <w:rFonts w:hint="eastAsia"/>
        </w:rPr>
        <w:t>外国政府、外国法人等からの情報</w:t>
      </w:r>
      <w:bookmarkEnd w:id="23"/>
      <w:bookmarkEnd w:id="2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5045"/>
        <w:gridCol w:w="2693"/>
      </w:tblGrid>
      <w:tr w:rsidR="00697993" w:rsidRPr="005062C8" w14:paraId="5E5203BC" w14:textId="77777777" w:rsidTr="00847154">
        <w:trPr>
          <w:tblHeader/>
        </w:trPr>
        <w:tc>
          <w:tcPr>
            <w:tcW w:w="1901" w:type="dxa"/>
            <w:shd w:val="clear" w:color="auto" w:fill="C6D9F1" w:themeFill="text2" w:themeFillTint="33"/>
            <w:vAlign w:val="center"/>
          </w:tcPr>
          <w:p w14:paraId="1F3B9048" w14:textId="77777777" w:rsidR="00697993" w:rsidRPr="009E3877" w:rsidRDefault="00697993" w:rsidP="00847154">
            <w:pPr>
              <w:pStyle w:val="aff5"/>
            </w:pPr>
            <w:r w:rsidRPr="009E3877">
              <w:t>実施者</w:t>
            </w:r>
          </w:p>
        </w:tc>
        <w:tc>
          <w:tcPr>
            <w:tcW w:w="5045" w:type="dxa"/>
            <w:shd w:val="clear" w:color="auto" w:fill="C6D9F1" w:themeFill="text2" w:themeFillTint="33"/>
            <w:vAlign w:val="center"/>
          </w:tcPr>
          <w:p w14:paraId="4B1AE05D" w14:textId="77777777" w:rsidR="00697993" w:rsidRPr="009E3877" w:rsidRDefault="00697993" w:rsidP="00847154">
            <w:pPr>
              <w:pStyle w:val="aff5"/>
            </w:pPr>
            <w:r w:rsidRPr="009E3877">
              <w:t>実施内容</w:t>
            </w:r>
          </w:p>
        </w:tc>
        <w:tc>
          <w:tcPr>
            <w:tcW w:w="2693" w:type="dxa"/>
            <w:shd w:val="clear" w:color="auto" w:fill="C6D9F1" w:themeFill="text2" w:themeFillTint="33"/>
            <w:vAlign w:val="center"/>
          </w:tcPr>
          <w:p w14:paraId="611E3131" w14:textId="77777777" w:rsidR="00697993" w:rsidRPr="009E3877" w:rsidRDefault="00697993" w:rsidP="00847154">
            <w:pPr>
              <w:pStyle w:val="aff5"/>
            </w:pPr>
            <w:r w:rsidRPr="009E3877">
              <w:rPr>
                <w:rFonts w:hint="eastAsia"/>
              </w:rPr>
              <w:t>留意事項</w:t>
            </w:r>
          </w:p>
        </w:tc>
      </w:tr>
      <w:tr w:rsidR="00697993" w:rsidRPr="005062C8" w14:paraId="67F263AE" w14:textId="77777777" w:rsidTr="00847154">
        <w:tc>
          <w:tcPr>
            <w:tcW w:w="1901" w:type="dxa"/>
            <w:vAlign w:val="center"/>
          </w:tcPr>
          <w:p w14:paraId="0B662276" w14:textId="54563BB0" w:rsidR="00697993" w:rsidRPr="008C7F08" w:rsidRDefault="00975F9B" w:rsidP="00847154">
            <w:r>
              <w:rPr>
                <w:rFonts w:hint="eastAsia"/>
              </w:rPr>
              <w:lastRenderedPageBreak/>
              <w:t>安全管理実施責任者</w:t>
            </w:r>
          </w:p>
        </w:tc>
        <w:tc>
          <w:tcPr>
            <w:tcW w:w="5045" w:type="dxa"/>
          </w:tcPr>
          <w:p w14:paraId="6844B034" w14:textId="5B941D70" w:rsidR="00697993" w:rsidRPr="008C7F08" w:rsidRDefault="00975F9B" w:rsidP="00847154">
            <w:pPr>
              <w:jc w:val="left"/>
              <w:rPr>
                <w:rFonts w:ascii="Century"/>
              </w:rPr>
            </w:pPr>
            <w:r>
              <w:rPr>
                <w:rFonts w:hint="eastAsia"/>
              </w:rPr>
              <w:t>製品の輸出又は輸入が発生した時点より、</w:t>
            </w:r>
            <w:r>
              <w:t>FDA</w:t>
            </w:r>
            <w:r>
              <w:rPr>
                <w:rFonts w:hint="eastAsia"/>
              </w:rPr>
              <w:t>等の海外行政機関等からの安全管理に係る情報の有無を収集し、その結果を</w:t>
            </w:r>
            <w:r>
              <w:t>2</w:t>
            </w:r>
            <w:r>
              <w:rPr>
                <w:rFonts w:hint="eastAsia"/>
              </w:rPr>
              <w:t>週間以内に</w:t>
            </w:r>
            <w:r w:rsidR="0086741B">
              <w:rPr>
                <w:rFonts w:hint="eastAsia"/>
              </w:rPr>
              <w:t>「安全管理情報の収集記録</w:t>
            </w:r>
            <w:r w:rsidR="008B64E6">
              <w:rPr>
                <w:rFonts w:hint="eastAsia"/>
              </w:rPr>
              <w:t>」</w:t>
            </w:r>
            <w:r w:rsidR="0086741B">
              <w:rPr>
                <w:rFonts w:hint="eastAsia"/>
              </w:rPr>
              <w:t>（様式</w:t>
            </w:r>
            <w:r w:rsidR="0086741B">
              <w:rPr>
                <w:rFonts w:hint="eastAsia"/>
              </w:rPr>
              <w:t>MD-GVP-F106</w:t>
            </w:r>
            <w:r w:rsidR="008B64E6">
              <w:rPr>
                <w:rFonts w:hint="eastAsia"/>
              </w:rPr>
              <w:t>）</w:t>
            </w:r>
            <w:r>
              <w:rPr>
                <w:rFonts w:hint="eastAsia"/>
                <w:lang w:val="pt-BR"/>
              </w:rPr>
              <w:t>に記録し、</w:t>
            </w:r>
            <w:r>
              <w:rPr>
                <w:rFonts w:hint="eastAsia"/>
                <w:szCs w:val="24"/>
                <w:lang w:val="pt-BR"/>
              </w:rPr>
              <w:t>安全管理責任者へ報告する。</w:t>
            </w:r>
          </w:p>
        </w:tc>
        <w:tc>
          <w:tcPr>
            <w:tcW w:w="2693" w:type="dxa"/>
          </w:tcPr>
          <w:p w14:paraId="2E28A298" w14:textId="77777777" w:rsidR="00697993" w:rsidRPr="008C7F08" w:rsidRDefault="00697993" w:rsidP="00847154">
            <w:pPr>
              <w:pStyle w:val="a2"/>
            </w:pPr>
          </w:p>
        </w:tc>
      </w:tr>
      <w:tr w:rsidR="00975F9B" w:rsidRPr="00602383" w14:paraId="719ED3BC" w14:textId="77777777" w:rsidTr="00847154">
        <w:tc>
          <w:tcPr>
            <w:tcW w:w="1901" w:type="dxa"/>
            <w:vAlign w:val="center"/>
          </w:tcPr>
          <w:p w14:paraId="427AB20B" w14:textId="752DCBEE" w:rsidR="00975F9B" w:rsidRDefault="00975F9B" w:rsidP="00847154">
            <w:r>
              <w:rPr>
                <w:rFonts w:hint="eastAsia"/>
              </w:rPr>
              <w:t>安全管理責任者</w:t>
            </w:r>
          </w:p>
        </w:tc>
        <w:tc>
          <w:tcPr>
            <w:tcW w:w="5045" w:type="dxa"/>
          </w:tcPr>
          <w:p w14:paraId="780D2F87" w14:textId="72FBC682" w:rsidR="00975F9B" w:rsidRDefault="0086741B" w:rsidP="00847154">
            <w:pPr>
              <w:jc w:val="left"/>
            </w:pPr>
            <w:r>
              <w:rPr>
                <w:rFonts w:hint="eastAsia"/>
              </w:rPr>
              <w:t>「安全管理情報の収集記録</w:t>
            </w:r>
            <w:r w:rsidR="008B64E6">
              <w:rPr>
                <w:rFonts w:hint="eastAsia"/>
              </w:rPr>
              <w:t>」</w:t>
            </w:r>
            <w:r>
              <w:rPr>
                <w:rFonts w:hint="eastAsia"/>
              </w:rPr>
              <w:t>（様式</w:t>
            </w:r>
            <w:r>
              <w:rPr>
                <w:rFonts w:hint="eastAsia"/>
              </w:rPr>
              <w:t>MD-GVP-F106</w:t>
            </w:r>
            <w:r w:rsidR="008B64E6">
              <w:rPr>
                <w:rFonts w:hint="eastAsia"/>
              </w:rPr>
              <w:t>）</w:t>
            </w:r>
            <w:r w:rsidR="00975F9B">
              <w:rPr>
                <w:rFonts w:hint="eastAsia"/>
                <w:lang w:val="pt-BR"/>
              </w:rPr>
              <w:t>を</w:t>
            </w:r>
            <w:r w:rsidR="00975F9B">
              <w:rPr>
                <w:rFonts w:hint="eastAsia"/>
              </w:rPr>
              <w:t>確認する</w:t>
            </w:r>
            <w:r w:rsidR="00975F9B">
              <w:rPr>
                <w:rFonts w:hint="eastAsia"/>
                <w:lang w:val="pt-BR"/>
              </w:rPr>
              <w:t>。</w:t>
            </w:r>
          </w:p>
        </w:tc>
        <w:tc>
          <w:tcPr>
            <w:tcW w:w="2693" w:type="dxa"/>
          </w:tcPr>
          <w:p w14:paraId="2CE53E96" w14:textId="77777777" w:rsidR="00975F9B" w:rsidRPr="008C7F08" w:rsidRDefault="00975F9B" w:rsidP="00847154">
            <w:pPr>
              <w:pStyle w:val="a2"/>
            </w:pPr>
          </w:p>
        </w:tc>
      </w:tr>
      <w:tr w:rsidR="00602383" w:rsidRPr="00602383" w14:paraId="7E3C86E5" w14:textId="77777777" w:rsidTr="00847154">
        <w:tc>
          <w:tcPr>
            <w:tcW w:w="1901" w:type="dxa"/>
            <w:vAlign w:val="center"/>
          </w:tcPr>
          <w:p w14:paraId="2137BB2D" w14:textId="5772770B" w:rsidR="00602383" w:rsidRDefault="00602383" w:rsidP="00847154">
            <w:r>
              <w:rPr>
                <w:rFonts w:hint="eastAsia"/>
                <w:lang w:val="pt-BR"/>
              </w:rPr>
              <w:t>安全管理実施責任者</w:t>
            </w:r>
          </w:p>
        </w:tc>
        <w:tc>
          <w:tcPr>
            <w:tcW w:w="5045" w:type="dxa"/>
          </w:tcPr>
          <w:p w14:paraId="72147F77" w14:textId="7201DD9E" w:rsidR="00602383" w:rsidRDefault="00602383" w:rsidP="00847154">
            <w:pPr>
              <w:jc w:val="left"/>
            </w:pPr>
            <w:r>
              <w:rPr>
                <w:rFonts w:hint="eastAsia"/>
              </w:rPr>
              <w:t>外国政府、外国法人等から当該医療機器の</w:t>
            </w:r>
            <w:r>
              <w:rPr>
                <w:rFonts w:hAnsi="ＭＳ 明朝" w:hint="eastAsia"/>
              </w:rPr>
              <w:t>諸外国における症例報告および製造、輸入又は販売の中止、回収、廃棄その他保健衛生上の危害の発生又は拡大を防止するための措置に関する</w:t>
            </w:r>
            <w:r>
              <w:rPr>
                <w:rFonts w:hint="eastAsia"/>
              </w:rPr>
              <w:t>情報を入手した場合は、｢厚生労働省その他政府機関、都道府県および</w:t>
            </w:r>
            <w:r w:rsidR="005E6431">
              <w:rPr>
                <w:rFonts w:hint="eastAsia"/>
              </w:rPr>
              <w:t>PMDA</w:t>
            </w:r>
            <w:r>
              <w:rPr>
                <w:rFonts w:hint="eastAsia"/>
              </w:rPr>
              <w:t>からの情報｣の手順に準じて対応する</w:t>
            </w:r>
          </w:p>
        </w:tc>
        <w:tc>
          <w:tcPr>
            <w:tcW w:w="2693" w:type="dxa"/>
          </w:tcPr>
          <w:p w14:paraId="176AFB6F" w14:textId="77777777" w:rsidR="00602383" w:rsidRPr="008C7F08" w:rsidRDefault="00602383" w:rsidP="00847154">
            <w:pPr>
              <w:pStyle w:val="a2"/>
            </w:pPr>
          </w:p>
        </w:tc>
      </w:tr>
      <w:tr w:rsidR="00602383" w:rsidRPr="00602383" w14:paraId="6D261C52" w14:textId="77777777" w:rsidTr="00847154">
        <w:tc>
          <w:tcPr>
            <w:tcW w:w="1901" w:type="dxa"/>
            <w:vAlign w:val="center"/>
          </w:tcPr>
          <w:p w14:paraId="1E324470" w14:textId="23D2B5D6" w:rsidR="00602383" w:rsidRDefault="00602383" w:rsidP="00847154">
            <w:pPr>
              <w:rPr>
                <w:lang w:val="pt-BR"/>
              </w:rPr>
            </w:pPr>
            <w:r>
              <w:rPr>
                <w:rFonts w:hint="eastAsia"/>
              </w:rPr>
              <w:t>安全管理実施責任者または安全管理責任者</w:t>
            </w:r>
          </w:p>
        </w:tc>
        <w:tc>
          <w:tcPr>
            <w:tcW w:w="5045" w:type="dxa"/>
          </w:tcPr>
          <w:p w14:paraId="09783ACF" w14:textId="0C072065" w:rsidR="00602383" w:rsidRDefault="00602383" w:rsidP="00847154">
            <w:pPr>
              <w:jc w:val="left"/>
            </w:pPr>
            <w:r>
              <w:rPr>
                <w:rFonts w:hint="eastAsia"/>
              </w:rPr>
              <w:t>必要に応じて製造元等より必要な情報を収集する。</w:t>
            </w:r>
          </w:p>
        </w:tc>
        <w:tc>
          <w:tcPr>
            <w:tcW w:w="2693" w:type="dxa"/>
          </w:tcPr>
          <w:p w14:paraId="6474BA90" w14:textId="77777777" w:rsidR="00602383" w:rsidRPr="008C7F08" w:rsidRDefault="00602383" w:rsidP="00847154">
            <w:pPr>
              <w:pStyle w:val="a2"/>
            </w:pPr>
          </w:p>
        </w:tc>
      </w:tr>
      <w:tr w:rsidR="00C56054" w:rsidRPr="00602383" w14:paraId="0964F10E" w14:textId="77777777" w:rsidTr="00847154">
        <w:tc>
          <w:tcPr>
            <w:tcW w:w="1901" w:type="dxa"/>
            <w:vAlign w:val="center"/>
          </w:tcPr>
          <w:p w14:paraId="5B04582F" w14:textId="122DFD99" w:rsidR="00C56054" w:rsidRDefault="00C56054" w:rsidP="00C56054">
            <w:r>
              <w:rPr>
                <w:rFonts w:hint="eastAsia"/>
              </w:rPr>
              <w:t>安全管理責任者</w:t>
            </w:r>
          </w:p>
        </w:tc>
        <w:tc>
          <w:tcPr>
            <w:tcW w:w="5045" w:type="dxa"/>
          </w:tcPr>
          <w:p w14:paraId="50B7F963" w14:textId="0966880A" w:rsidR="00C56054" w:rsidRDefault="00C56054" w:rsidP="00C56054">
            <w:pPr>
              <w:jc w:val="left"/>
            </w:pPr>
            <w:r>
              <w:rPr>
                <w:rFonts w:hint="eastAsia"/>
              </w:rPr>
              <w:t>情報収集の過程で得た一連の記録を「文書管理規程」（</w:t>
            </w:r>
            <w:r>
              <w:rPr>
                <w:rFonts w:hint="eastAsia"/>
              </w:rPr>
              <w:t>MD-QMS-K2</w:t>
            </w:r>
            <w:r>
              <w:rPr>
                <w:rFonts w:hint="eastAsia"/>
              </w:rPr>
              <w:t>）に従い適切に保存する。</w:t>
            </w:r>
          </w:p>
        </w:tc>
        <w:tc>
          <w:tcPr>
            <w:tcW w:w="2693" w:type="dxa"/>
          </w:tcPr>
          <w:p w14:paraId="3CE71D89" w14:textId="77777777" w:rsidR="00C56054" w:rsidRPr="008C7F08" w:rsidRDefault="00C56054" w:rsidP="00C56054">
            <w:pPr>
              <w:pStyle w:val="a2"/>
            </w:pPr>
          </w:p>
        </w:tc>
      </w:tr>
    </w:tbl>
    <w:p w14:paraId="3778DDDC" w14:textId="77777777" w:rsidR="007D698C" w:rsidRDefault="007D698C" w:rsidP="007D698C">
      <w:pPr>
        <w:pStyle w:val="12"/>
        <w:keepLines/>
        <w:snapToGrid w:val="0"/>
        <w:spacing w:line="360" w:lineRule="auto"/>
        <w:ind w:right="45"/>
        <w:jc w:val="both"/>
      </w:pPr>
      <w:bookmarkStart w:id="25" w:name="_Toc382472393"/>
      <w:bookmarkStart w:id="26" w:name="_Toc401115221"/>
      <w:bookmarkStart w:id="27" w:name="_Toc427832871"/>
      <w:r w:rsidRPr="005062C8">
        <w:t>参考</w:t>
      </w:r>
      <w:bookmarkEnd w:id="25"/>
      <w:bookmarkEnd w:id="26"/>
      <w:bookmarkEnd w:id="27"/>
    </w:p>
    <w:p w14:paraId="32E3FFDD" w14:textId="29F9D9F9" w:rsidR="00524BAE" w:rsidRPr="007C19E5" w:rsidRDefault="00064956" w:rsidP="00204110">
      <w:pPr>
        <w:pStyle w:val="1"/>
      </w:pPr>
      <w:r>
        <w:rPr>
          <w:rFonts w:hint="eastAsia"/>
        </w:rPr>
        <w:t>「安全管理情報の収集規程」（</w:t>
      </w:r>
      <w:r>
        <w:rPr>
          <w:rFonts w:hint="eastAsia"/>
        </w:rPr>
        <w:t>MD-GVP-K1</w:t>
      </w:r>
      <w:r>
        <w:rPr>
          <w:rFonts w:hint="eastAsia"/>
        </w:rPr>
        <w:t>）</w:t>
      </w:r>
    </w:p>
    <w:p w14:paraId="06DEEFE8" w14:textId="77777777" w:rsidR="007D698C" w:rsidRPr="005062C8" w:rsidRDefault="007D698C" w:rsidP="007D698C">
      <w:pPr>
        <w:pStyle w:val="12"/>
        <w:keepLines/>
        <w:snapToGrid w:val="0"/>
        <w:spacing w:line="360" w:lineRule="auto"/>
        <w:ind w:right="45"/>
        <w:jc w:val="both"/>
      </w:pPr>
      <w:bookmarkStart w:id="28" w:name="_Toc382472394"/>
      <w:bookmarkStart w:id="29" w:name="_Toc401115222"/>
      <w:bookmarkStart w:id="30" w:name="_Toc427832872"/>
      <w:r w:rsidRPr="005062C8">
        <w:t>付則</w:t>
      </w:r>
      <w:bookmarkEnd w:id="28"/>
      <w:bookmarkEnd w:id="29"/>
      <w:bookmarkEnd w:id="30"/>
    </w:p>
    <w:p w14:paraId="31A63E3F" w14:textId="77777777"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14:paraId="51AEBBBF" w14:textId="79992A8A"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3217B4">
        <w:rPr>
          <w:rFonts w:ascii="ＭＳ 明朝" w:hAnsi="ＭＳ 明朝" w:hint="eastAsia"/>
        </w:rPr>
        <w:t>安全管理</w:t>
      </w:r>
      <w:r w:rsidRPr="004002E0">
        <w:rPr>
          <w:rFonts w:ascii="ＭＳ 明朝" w:hAnsi="ＭＳ 明朝"/>
        </w:rPr>
        <w:t>部</w:t>
      </w:r>
    </w:p>
    <w:p w14:paraId="37656574" w14:textId="3018D887" w:rsidR="007D698C" w:rsidRPr="005062C8" w:rsidRDefault="007D698C" w:rsidP="009A7412">
      <w:pPr>
        <w:pStyle w:val="a6"/>
        <w:ind w:firstLine="199"/>
      </w:pPr>
      <w:r w:rsidRPr="005062C8">
        <w:t xml:space="preserve">　　　　　</w:t>
      </w:r>
      <w:r w:rsidR="00DB5240">
        <w:t>20</w:t>
      </w:r>
      <w:r w:rsidR="00580A08">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p>
    <w:sectPr w:rsidR="007D698C" w:rsidRPr="005062C8" w:rsidSect="00F1464C">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E059" w14:textId="77777777" w:rsidR="006C09B2" w:rsidRDefault="006C09B2">
      <w:r>
        <w:separator/>
      </w:r>
    </w:p>
  </w:endnote>
  <w:endnote w:type="continuationSeparator" w:id="0">
    <w:p w14:paraId="0E269FAE" w14:textId="77777777" w:rsidR="006C09B2" w:rsidRDefault="006C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AF4F" w14:textId="18D01951" w:rsidR="007D698C" w:rsidRPr="00D1698C" w:rsidRDefault="00D1698C" w:rsidP="00D1698C">
    <w:pPr>
      <w:jc w:val="center"/>
      <w:rPr>
        <w:rFonts w:hint="eastAsia"/>
      </w:rPr>
    </w:pPr>
    <w:r>
      <w:t xml:space="preserve">Copyright </w:t>
    </w:r>
    <w:r>
      <w:rPr>
        <w:rFonts w:ascii="Segoe UI Emoji" w:eastAsia="Segoe UI Emoji" w:hAnsi="Segoe UI Emoji" w:cs="Segoe UI Emoji"/>
      </w:rPr>
      <w:t>©</w:t>
    </w:r>
    <w:r>
      <w:t xml:space="preserve"> eCompliance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61711" w14:textId="77777777" w:rsidR="006C09B2" w:rsidRDefault="006C09B2">
      <w:r>
        <w:separator/>
      </w:r>
    </w:p>
  </w:footnote>
  <w:footnote w:type="continuationSeparator" w:id="0">
    <w:p w14:paraId="294030FE" w14:textId="77777777" w:rsidR="006C09B2" w:rsidRDefault="006C09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14:paraId="48F94938" w14:textId="77777777" w:rsidTr="00B96421">
      <w:trPr>
        <w:cantSplit/>
        <w:trHeight w:val="609"/>
      </w:trPr>
      <w:tc>
        <w:tcPr>
          <w:tcW w:w="9781" w:type="dxa"/>
          <w:gridSpan w:val="5"/>
          <w:tcBorders>
            <w:bottom w:val="single" w:sz="4" w:space="0" w:color="auto"/>
            <w:right w:val="single" w:sz="4" w:space="0" w:color="auto"/>
          </w:tcBorders>
          <w:vAlign w:val="center"/>
        </w:tcPr>
        <w:p w14:paraId="439512A6" w14:textId="77777777" w:rsidR="00DB5240" w:rsidRDefault="00DB5240" w:rsidP="00DB5240">
          <w:pPr>
            <w:jc w:val="center"/>
          </w:pPr>
          <w:r>
            <w:rPr>
              <w:rFonts w:hint="eastAsia"/>
              <w:b/>
            </w:rPr>
            <w:t>医療機器品質管理システム</w:t>
          </w:r>
        </w:p>
      </w:tc>
    </w:tr>
    <w:tr w:rsidR="00DB5240" w:rsidRPr="00213796" w14:paraId="1B992B0D" w14:textId="77777777" w:rsidTr="00B96421">
      <w:tc>
        <w:tcPr>
          <w:tcW w:w="1701" w:type="dxa"/>
          <w:tcBorders>
            <w:top w:val="nil"/>
          </w:tcBorders>
          <w:vAlign w:val="center"/>
        </w:tcPr>
        <w:p w14:paraId="1E7AD05F" w14:textId="77777777"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14:paraId="68989CFC"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14:paraId="41CB4C88"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14:paraId="2F43E735"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14:paraId="5B09A203" w14:textId="77777777"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14:paraId="0ECDC7BF" w14:textId="77777777" w:rsidTr="00B96421">
      <w:tc>
        <w:tcPr>
          <w:tcW w:w="1701" w:type="dxa"/>
          <w:vAlign w:val="center"/>
        </w:tcPr>
        <w:p w14:paraId="5E156305" w14:textId="77777777" w:rsidR="00DB5240" w:rsidRPr="00710F10" w:rsidRDefault="006C09B2" w:rsidP="00DB5240">
          <w:pPr>
            <w:jc w:val="center"/>
          </w:pPr>
          <w:r>
            <w:fldChar w:fldCharType="begin"/>
          </w:r>
          <w:r>
            <w:instrText xml:space="preserve"> DOCPROPERTY  Subject  \* MERGEFORMAT </w:instrText>
          </w:r>
          <w:r>
            <w:fldChar w:fldCharType="separate"/>
          </w:r>
          <w:r w:rsidR="00304FBA">
            <w:t>MD-GVP-S101</w:t>
          </w:r>
          <w:r>
            <w:fldChar w:fldCharType="end"/>
          </w:r>
        </w:p>
      </w:tc>
      <w:tc>
        <w:tcPr>
          <w:tcW w:w="3261" w:type="dxa"/>
          <w:vAlign w:val="center"/>
        </w:tcPr>
        <w:p w14:paraId="758493B9" w14:textId="77777777" w:rsidR="00DB5240" w:rsidRPr="00710F10" w:rsidRDefault="006C09B2" w:rsidP="00DB5240">
          <w:pPr>
            <w:jc w:val="center"/>
          </w:pPr>
          <w:r>
            <w:fldChar w:fldCharType="begin"/>
          </w:r>
          <w:r>
            <w:instrText xml:space="preserve"> TITLE   \* MERGEFORMAT </w:instrText>
          </w:r>
          <w:r>
            <w:fldChar w:fldCharType="separate"/>
          </w:r>
          <w:r w:rsidR="00304FBA">
            <w:rPr>
              <w:rFonts w:hint="eastAsia"/>
            </w:rPr>
            <w:t>安全管理情報の収集手順</w:t>
          </w:r>
          <w:r>
            <w:fldChar w:fldCharType="end"/>
          </w:r>
        </w:p>
      </w:tc>
      <w:tc>
        <w:tcPr>
          <w:tcW w:w="1140" w:type="dxa"/>
          <w:vAlign w:val="center"/>
        </w:tcPr>
        <w:p w14:paraId="7A242966" w14:textId="77777777"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14:paraId="58551E5F" w14:textId="77777777"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14:paraId="547B0724" w14:textId="58886A51"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D1698C">
            <w:rPr>
              <w:noProof/>
            </w:rPr>
            <w:t>1</w:t>
          </w:r>
          <w:r w:rsidRPr="00710F10">
            <w:fldChar w:fldCharType="end"/>
          </w:r>
          <w:r w:rsidRPr="00710F10">
            <w:t xml:space="preserve"> of </w:t>
          </w:r>
          <w:r w:rsidR="006C09B2">
            <w:fldChar w:fldCharType="begin"/>
          </w:r>
          <w:r w:rsidR="006C09B2">
            <w:instrText xml:space="preserve"> NUMPAGES  \* MERGEFORMAT </w:instrText>
          </w:r>
          <w:r w:rsidR="006C09B2">
            <w:fldChar w:fldCharType="separate"/>
          </w:r>
          <w:r w:rsidR="00D1698C">
            <w:rPr>
              <w:noProof/>
            </w:rPr>
            <w:t>6</w:t>
          </w:r>
          <w:r w:rsidR="006C09B2">
            <w:rPr>
              <w:noProof/>
            </w:rPr>
            <w:fldChar w:fldCharType="end"/>
          </w:r>
        </w:p>
      </w:tc>
    </w:tr>
  </w:tbl>
  <w:p w14:paraId="0774B1CC" w14:textId="77777777" w:rsidR="007D698C" w:rsidRDefault="007D698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0"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2"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3"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4"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8"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2"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3"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4"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5"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6" w15:restartNumberingAfterBreak="0">
    <w:nsid w:val="6B531DE2"/>
    <w:multiLevelType w:val="multilevel"/>
    <w:tmpl w:val="5D40D80A"/>
    <w:lvl w:ilvl="0">
      <w:start w:val="1"/>
      <w:numFmt w:val="decimal"/>
      <w:pStyle w:val="11"/>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9" w15:restartNumberingAfterBreak="0">
    <w:nsid w:val="7121414E"/>
    <w:multiLevelType w:val="multilevel"/>
    <w:tmpl w:val="8B3E5D34"/>
    <w:lvl w:ilvl="0">
      <w:start w:val="1"/>
      <w:numFmt w:val="decimal"/>
      <w:pStyle w:val="12"/>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0"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1"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26"/>
  </w:num>
  <w:num w:numId="4">
    <w:abstractNumId w:val="32"/>
  </w:num>
  <w:num w:numId="5">
    <w:abstractNumId w:val="40"/>
  </w:num>
  <w:num w:numId="6">
    <w:abstractNumId w:val="31"/>
  </w:num>
  <w:num w:numId="7">
    <w:abstractNumId w:val="39"/>
  </w:num>
  <w:num w:numId="8">
    <w:abstractNumId w:val="37"/>
  </w:num>
  <w:num w:numId="9">
    <w:abstractNumId w:val="36"/>
  </w:num>
  <w:num w:numId="10">
    <w:abstractNumId w:val="7"/>
  </w:num>
  <w:num w:numId="11">
    <w:abstractNumId w:val="19"/>
  </w:num>
  <w:num w:numId="12">
    <w:abstractNumId w:val="28"/>
  </w:num>
  <w:num w:numId="13">
    <w:abstractNumId w:val="6"/>
  </w:num>
  <w:num w:numId="14">
    <w:abstractNumId w:val="13"/>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27"/>
  </w:num>
  <w:num w:numId="19">
    <w:abstractNumId w:val="41"/>
  </w:num>
  <w:num w:numId="20">
    <w:abstractNumId w:val="24"/>
  </w:num>
  <w:num w:numId="21">
    <w:abstractNumId w:val="34"/>
  </w:num>
  <w:num w:numId="22">
    <w:abstractNumId w:val="23"/>
  </w:num>
  <w:num w:numId="23">
    <w:abstractNumId w:val="11"/>
  </w:num>
  <w:num w:numId="24">
    <w:abstractNumId w:val="25"/>
  </w:num>
  <w:num w:numId="25">
    <w:abstractNumId w:val="33"/>
  </w:num>
  <w:num w:numId="26">
    <w:abstractNumId w:val="35"/>
  </w:num>
  <w:num w:numId="27">
    <w:abstractNumId w:val="18"/>
  </w:num>
  <w:num w:numId="28">
    <w:abstractNumId w:val="15"/>
  </w:num>
  <w:num w:numId="29">
    <w:abstractNumId w:val="29"/>
  </w:num>
  <w:num w:numId="30">
    <w:abstractNumId w:val="20"/>
  </w:num>
  <w:num w:numId="31">
    <w:abstractNumId w:val="22"/>
  </w:num>
  <w:num w:numId="32">
    <w:abstractNumId w:val="10"/>
  </w:num>
  <w:num w:numId="33">
    <w:abstractNumId w:val="16"/>
  </w:num>
  <w:num w:numId="34">
    <w:abstractNumId w:val="8"/>
  </w:num>
  <w:num w:numId="35">
    <w:abstractNumId w:val="17"/>
  </w:num>
  <w:num w:numId="36">
    <w:abstractNumId w:val="4"/>
  </w:num>
  <w:num w:numId="37">
    <w:abstractNumId w:val="3"/>
  </w:num>
  <w:num w:numId="38">
    <w:abstractNumId w:val="38"/>
  </w:num>
  <w:num w:numId="39">
    <w:abstractNumId w:val="5"/>
  </w:num>
  <w:num w:numId="40">
    <w:abstractNumId w:val="30"/>
  </w:num>
  <w:num w:numId="41">
    <w:abstractNumId w:val="1"/>
  </w:num>
  <w:num w:numId="42">
    <w:abstractNumId w:val="14"/>
  </w:num>
  <w:num w:numId="43">
    <w:abstractNumId w:val="9"/>
  </w:num>
  <w:num w:numId="44">
    <w:abstractNumId w:val="9"/>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69"/>
    <w:rsid w:val="00002585"/>
    <w:rsid w:val="00003DE0"/>
    <w:rsid w:val="000110B8"/>
    <w:rsid w:val="00014AEA"/>
    <w:rsid w:val="000228DF"/>
    <w:rsid w:val="000240A7"/>
    <w:rsid w:val="000247BD"/>
    <w:rsid w:val="00025FBF"/>
    <w:rsid w:val="00027ED5"/>
    <w:rsid w:val="00042169"/>
    <w:rsid w:val="00043717"/>
    <w:rsid w:val="00044C19"/>
    <w:rsid w:val="00047E49"/>
    <w:rsid w:val="0005010E"/>
    <w:rsid w:val="000536E5"/>
    <w:rsid w:val="00053CE8"/>
    <w:rsid w:val="00057FEF"/>
    <w:rsid w:val="00064956"/>
    <w:rsid w:val="00066BB3"/>
    <w:rsid w:val="00067194"/>
    <w:rsid w:val="00074B88"/>
    <w:rsid w:val="0007761A"/>
    <w:rsid w:val="00080293"/>
    <w:rsid w:val="000846B9"/>
    <w:rsid w:val="00091914"/>
    <w:rsid w:val="000A0B32"/>
    <w:rsid w:val="000B32E8"/>
    <w:rsid w:val="000C14F8"/>
    <w:rsid w:val="000C3254"/>
    <w:rsid w:val="000C3A5D"/>
    <w:rsid w:val="000C7744"/>
    <w:rsid w:val="000C7D77"/>
    <w:rsid w:val="000C7FDB"/>
    <w:rsid w:val="000D469F"/>
    <w:rsid w:val="000D6DD1"/>
    <w:rsid w:val="000E354A"/>
    <w:rsid w:val="000F05FD"/>
    <w:rsid w:val="000F0C89"/>
    <w:rsid w:val="000F1F04"/>
    <w:rsid w:val="000F2661"/>
    <w:rsid w:val="000F536F"/>
    <w:rsid w:val="00101093"/>
    <w:rsid w:val="001018FE"/>
    <w:rsid w:val="00103BCF"/>
    <w:rsid w:val="00106C30"/>
    <w:rsid w:val="00113A2F"/>
    <w:rsid w:val="00115F49"/>
    <w:rsid w:val="00116BED"/>
    <w:rsid w:val="00122655"/>
    <w:rsid w:val="00125A63"/>
    <w:rsid w:val="0012676D"/>
    <w:rsid w:val="0013454B"/>
    <w:rsid w:val="00135CC0"/>
    <w:rsid w:val="00141059"/>
    <w:rsid w:val="0014199D"/>
    <w:rsid w:val="00141C71"/>
    <w:rsid w:val="001437D8"/>
    <w:rsid w:val="00145009"/>
    <w:rsid w:val="0014609A"/>
    <w:rsid w:val="00150770"/>
    <w:rsid w:val="00153CA5"/>
    <w:rsid w:val="0016065B"/>
    <w:rsid w:val="0016464C"/>
    <w:rsid w:val="00166C78"/>
    <w:rsid w:val="00173BDD"/>
    <w:rsid w:val="001741EB"/>
    <w:rsid w:val="0018370E"/>
    <w:rsid w:val="00185784"/>
    <w:rsid w:val="00196846"/>
    <w:rsid w:val="0019730E"/>
    <w:rsid w:val="001A02AA"/>
    <w:rsid w:val="001A2BD2"/>
    <w:rsid w:val="001A623E"/>
    <w:rsid w:val="001A68DB"/>
    <w:rsid w:val="001D130A"/>
    <w:rsid w:val="001D3FC8"/>
    <w:rsid w:val="001F399F"/>
    <w:rsid w:val="002008C3"/>
    <w:rsid w:val="00202C8F"/>
    <w:rsid w:val="00204110"/>
    <w:rsid w:val="00210125"/>
    <w:rsid w:val="002118FA"/>
    <w:rsid w:val="00213796"/>
    <w:rsid w:val="00217B4D"/>
    <w:rsid w:val="00224BDC"/>
    <w:rsid w:val="002261FA"/>
    <w:rsid w:val="00230A15"/>
    <w:rsid w:val="00231DB5"/>
    <w:rsid w:val="00233DE1"/>
    <w:rsid w:val="00233F0E"/>
    <w:rsid w:val="00234653"/>
    <w:rsid w:val="00235318"/>
    <w:rsid w:val="002369A6"/>
    <w:rsid w:val="00237A1D"/>
    <w:rsid w:val="0024409A"/>
    <w:rsid w:val="00244E8C"/>
    <w:rsid w:val="00253ED8"/>
    <w:rsid w:val="0025478F"/>
    <w:rsid w:val="0025758E"/>
    <w:rsid w:val="002707F6"/>
    <w:rsid w:val="00273E5C"/>
    <w:rsid w:val="00286111"/>
    <w:rsid w:val="00287662"/>
    <w:rsid w:val="00287874"/>
    <w:rsid w:val="00292890"/>
    <w:rsid w:val="002936AB"/>
    <w:rsid w:val="00293D40"/>
    <w:rsid w:val="00294D15"/>
    <w:rsid w:val="00296DC6"/>
    <w:rsid w:val="002A1A94"/>
    <w:rsid w:val="002A5DE7"/>
    <w:rsid w:val="002B0E3E"/>
    <w:rsid w:val="002B13DF"/>
    <w:rsid w:val="002B39E0"/>
    <w:rsid w:val="002C0359"/>
    <w:rsid w:val="002C1EFA"/>
    <w:rsid w:val="002C2975"/>
    <w:rsid w:val="002C76C1"/>
    <w:rsid w:val="002D02BE"/>
    <w:rsid w:val="002E43D0"/>
    <w:rsid w:val="002E7B15"/>
    <w:rsid w:val="002F1D4B"/>
    <w:rsid w:val="002F5180"/>
    <w:rsid w:val="002F5E58"/>
    <w:rsid w:val="002F620F"/>
    <w:rsid w:val="002F79EA"/>
    <w:rsid w:val="00304FBA"/>
    <w:rsid w:val="00306785"/>
    <w:rsid w:val="003073DB"/>
    <w:rsid w:val="00307D02"/>
    <w:rsid w:val="003129F8"/>
    <w:rsid w:val="00315F3D"/>
    <w:rsid w:val="00317936"/>
    <w:rsid w:val="00321039"/>
    <w:rsid w:val="00321223"/>
    <w:rsid w:val="003217B4"/>
    <w:rsid w:val="003219A2"/>
    <w:rsid w:val="00322160"/>
    <w:rsid w:val="00330D33"/>
    <w:rsid w:val="003325B7"/>
    <w:rsid w:val="00334102"/>
    <w:rsid w:val="00334491"/>
    <w:rsid w:val="003361F6"/>
    <w:rsid w:val="00340154"/>
    <w:rsid w:val="0034691D"/>
    <w:rsid w:val="00352AA8"/>
    <w:rsid w:val="00353BD2"/>
    <w:rsid w:val="00353F3B"/>
    <w:rsid w:val="00354C42"/>
    <w:rsid w:val="0035718D"/>
    <w:rsid w:val="003572F3"/>
    <w:rsid w:val="00365330"/>
    <w:rsid w:val="00372837"/>
    <w:rsid w:val="00376FD6"/>
    <w:rsid w:val="00396BF9"/>
    <w:rsid w:val="003A01DA"/>
    <w:rsid w:val="003A04EC"/>
    <w:rsid w:val="003A08F7"/>
    <w:rsid w:val="003A51DA"/>
    <w:rsid w:val="003B41FC"/>
    <w:rsid w:val="003C4C93"/>
    <w:rsid w:val="003C648A"/>
    <w:rsid w:val="003D252F"/>
    <w:rsid w:val="003D2C5A"/>
    <w:rsid w:val="003D3570"/>
    <w:rsid w:val="003D53B8"/>
    <w:rsid w:val="003D7044"/>
    <w:rsid w:val="003E3D39"/>
    <w:rsid w:val="003E6A9F"/>
    <w:rsid w:val="003F48CA"/>
    <w:rsid w:val="00401D2F"/>
    <w:rsid w:val="0040250D"/>
    <w:rsid w:val="00405C70"/>
    <w:rsid w:val="00407F3E"/>
    <w:rsid w:val="00416FD5"/>
    <w:rsid w:val="00421214"/>
    <w:rsid w:val="00421351"/>
    <w:rsid w:val="0042301D"/>
    <w:rsid w:val="004254CE"/>
    <w:rsid w:val="004300B3"/>
    <w:rsid w:val="00433C0F"/>
    <w:rsid w:val="00433D85"/>
    <w:rsid w:val="004345EB"/>
    <w:rsid w:val="00442C3E"/>
    <w:rsid w:val="004462CA"/>
    <w:rsid w:val="00452155"/>
    <w:rsid w:val="00454673"/>
    <w:rsid w:val="00457527"/>
    <w:rsid w:val="00460B09"/>
    <w:rsid w:val="00460E14"/>
    <w:rsid w:val="00461ADD"/>
    <w:rsid w:val="00477689"/>
    <w:rsid w:val="004814CC"/>
    <w:rsid w:val="004830FF"/>
    <w:rsid w:val="00491131"/>
    <w:rsid w:val="004926DB"/>
    <w:rsid w:val="004949F4"/>
    <w:rsid w:val="004A07F2"/>
    <w:rsid w:val="004A0F1A"/>
    <w:rsid w:val="004A40F7"/>
    <w:rsid w:val="004A6420"/>
    <w:rsid w:val="004B4BFD"/>
    <w:rsid w:val="004C0126"/>
    <w:rsid w:val="004C1289"/>
    <w:rsid w:val="004C214B"/>
    <w:rsid w:val="004C2779"/>
    <w:rsid w:val="004C2862"/>
    <w:rsid w:val="004C2C24"/>
    <w:rsid w:val="004C553A"/>
    <w:rsid w:val="004C6E23"/>
    <w:rsid w:val="004D0C50"/>
    <w:rsid w:val="004D0DD9"/>
    <w:rsid w:val="004D2BB9"/>
    <w:rsid w:val="004E200C"/>
    <w:rsid w:val="004E666E"/>
    <w:rsid w:val="0050158A"/>
    <w:rsid w:val="00503912"/>
    <w:rsid w:val="005074F4"/>
    <w:rsid w:val="00507B67"/>
    <w:rsid w:val="00510AB5"/>
    <w:rsid w:val="00510DBF"/>
    <w:rsid w:val="00514C63"/>
    <w:rsid w:val="00517D68"/>
    <w:rsid w:val="00521BE1"/>
    <w:rsid w:val="00523A23"/>
    <w:rsid w:val="005241AC"/>
    <w:rsid w:val="00524BAE"/>
    <w:rsid w:val="00526CB1"/>
    <w:rsid w:val="00532789"/>
    <w:rsid w:val="0053567E"/>
    <w:rsid w:val="0054016C"/>
    <w:rsid w:val="00541E28"/>
    <w:rsid w:val="0054362C"/>
    <w:rsid w:val="00545AC2"/>
    <w:rsid w:val="00550A66"/>
    <w:rsid w:val="00552BE1"/>
    <w:rsid w:val="00552D31"/>
    <w:rsid w:val="00555A57"/>
    <w:rsid w:val="00565E24"/>
    <w:rsid w:val="00570328"/>
    <w:rsid w:val="005713DD"/>
    <w:rsid w:val="00572C3B"/>
    <w:rsid w:val="00577105"/>
    <w:rsid w:val="005778EE"/>
    <w:rsid w:val="00580A08"/>
    <w:rsid w:val="00584DBC"/>
    <w:rsid w:val="00591C4A"/>
    <w:rsid w:val="005932FB"/>
    <w:rsid w:val="00595C15"/>
    <w:rsid w:val="005A3E32"/>
    <w:rsid w:val="005A4864"/>
    <w:rsid w:val="005A6B7F"/>
    <w:rsid w:val="005B4033"/>
    <w:rsid w:val="005C26A8"/>
    <w:rsid w:val="005C2D0E"/>
    <w:rsid w:val="005C6E09"/>
    <w:rsid w:val="005D134F"/>
    <w:rsid w:val="005D524E"/>
    <w:rsid w:val="005D56AA"/>
    <w:rsid w:val="005D6C17"/>
    <w:rsid w:val="005E269C"/>
    <w:rsid w:val="005E50DF"/>
    <w:rsid w:val="005E6431"/>
    <w:rsid w:val="005E73AC"/>
    <w:rsid w:val="00600576"/>
    <w:rsid w:val="00600D38"/>
    <w:rsid w:val="006010D8"/>
    <w:rsid w:val="00602383"/>
    <w:rsid w:val="00604079"/>
    <w:rsid w:val="00605FE4"/>
    <w:rsid w:val="006076F0"/>
    <w:rsid w:val="0062080E"/>
    <w:rsid w:val="0062152D"/>
    <w:rsid w:val="0062304A"/>
    <w:rsid w:val="00624DFB"/>
    <w:rsid w:val="006301EF"/>
    <w:rsid w:val="00633613"/>
    <w:rsid w:val="0063570A"/>
    <w:rsid w:val="006358F1"/>
    <w:rsid w:val="006365EB"/>
    <w:rsid w:val="00636D7A"/>
    <w:rsid w:val="00637EBC"/>
    <w:rsid w:val="00640A37"/>
    <w:rsid w:val="00642751"/>
    <w:rsid w:val="00643ED8"/>
    <w:rsid w:val="006446D4"/>
    <w:rsid w:val="006464E3"/>
    <w:rsid w:val="00651EDD"/>
    <w:rsid w:val="00652832"/>
    <w:rsid w:val="0065481A"/>
    <w:rsid w:val="006548B1"/>
    <w:rsid w:val="00655E7A"/>
    <w:rsid w:val="00657326"/>
    <w:rsid w:val="00657E1D"/>
    <w:rsid w:val="0066275D"/>
    <w:rsid w:val="00662C82"/>
    <w:rsid w:val="00667A41"/>
    <w:rsid w:val="00672F5E"/>
    <w:rsid w:val="00674385"/>
    <w:rsid w:val="006761CE"/>
    <w:rsid w:val="006822D2"/>
    <w:rsid w:val="006831C5"/>
    <w:rsid w:val="006963F3"/>
    <w:rsid w:val="00697993"/>
    <w:rsid w:val="00697E2D"/>
    <w:rsid w:val="006A2E93"/>
    <w:rsid w:val="006A7483"/>
    <w:rsid w:val="006A788E"/>
    <w:rsid w:val="006B6194"/>
    <w:rsid w:val="006C09B2"/>
    <w:rsid w:val="006C374E"/>
    <w:rsid w:val="006C67C9"/>
    <w:rsid w:val="006C6A12"/>
    <w:rsid w:val="006D01DB"/>
    <w:rsid w:val="006D1911"/>
    <w:rsid w:val="006D28B4"/>
    <w:rsid w:val="006D394C"/>
    <w:rsid w:val="006E3B9C"/>
    <w:rsid w:val="006E420C"/>
    <w:rsid w:val="006E59A4"/>
    <w:rsid w:val="006F3452"/>
    <w:rsid w:val="007040C5"/>
    <w:rsid w:val="007049DF"/>
    <w:rsid w:val="00704AED"/>
    <w:rsid w:val="00704D71"/>
    <w:rsid w:val="00710F10"/>
    <w:rsid w:val="00715555"/>
    <w:rsid w:val="0071766E"/>
    <w:rsid w:val="00721EFC"/>
    <w:rsid w:val="0072390B"/>
    <w:rsid w:val="0072449B"/>
    <w:rsid w:val="007267DA"/>
    <w:rsid w:val="0073472F"/>
    <w:rsid w:val="0074226B"/>
    <w:rsid w:val="00747875"/>
    <w:rsid w:val="00751926"/>
    <w:rsid w:val="00752407"/>
    <w:rsid w:val="007539E8"/>
    <w:rsid w:val="00754FAF"/>
    <w:rsid w:val="0076037A"/>
    <w:rsid w:val="00763596"/>
    <w:rsid w:val="0076468C"/>
    <w:rsid w:val="00764E4C"/>
    <w:rsid w:val="007670E8"/>
    <w:rsid w:val="00774217"/>
    <w:rsid w:val="00776C81"/>
    <w:rsid w:val="00781175"/>
    <w:rsid w:val="007847E4"/>
    <w:rsid w:val="00790198"/>
    <w:rsid w:val="00795C88"/>
    <w:rsid w:val="0079729B"/>
    <w:rsid w:val="007A03CA"/>
    <w:rsid w:val="007B6443"/>
    <w:rsid w:val="007C19E5"/>
    <w:rsid w:val="007C75F1"/>
    <w:rsid w:val="007D0B4D"/>
    <w:rsid w:val="007D2A8F"/>
    <w:rsid w:val="007D698C"/>
    <w:rsid w:val="007D7701"/>
    <w:rsid w:val="007E46A5"/>
    <w:rsid w:val="007F02FD"/>
    <w:rsid w:val="007F49A2"/>
    <w:rsid w:val="007F5280"/>
    <w:rsid w:val="008018AF"/>
    <w:rsid w:val="00806FC0"/>
    <w:rsid w:val="0081735A"/>
    <w:rsid w:val="00820B3B"/>
    <w:rsid w:val="008246DE"/>
    <w:rsid w:val="0082699C"/>
    <w:rsid w:val="00826F13"/>
    <w:rsid w:val="008324FD"/>
    <w:rsid w:val="00832D36"/>
    <w:rsid w:val="00835233"/>
    <w:rsid w:val="00835C65"/>
    <w:rsid w:val="00843154"/>
    <w:rsid w:val="008439DC"/>
    <w:rsid w:val="008444BE"/>
    <w:rsid w:val="008452AB"/>
    <w:rsid w:val="008462F2"/>
    <w:rsid w:val="00847C39"/>
    <w:rsid w:val="00850735"/>
    <w:rsid w:val="00852A41"/>
    <w:rsid w:val="0085673F"/>
    <w:rsid w:val="00857FA4"/>
    <w:rsid w:val="00860443"/>
    <w:rsid w:val="00862BF9"/>
    <w:rsid w:val="00864F2A"/>
    <w:rsid w:val="00866299"/>
    <w:rsid w:val="0086741B"/>
    <w:rsid w:val="00870DF6"/>
    <w:rsid w:val="00873B96"/>
    <w:rsid w:val="00881154"/>
    <w:rsid w:val="00890A2D"/>
    <w:rsid w:val="00891803"/>
    <w:rsid w:val="008923EA"/>
    <w:rsid w:val="00893361"/>
    <w:rsid w:val="00895C3D"/>
    <w:rsid w:val="008971E2"/>
    <w:rsid w:val="008A0D79"/>
    <w:rsid w:val="008A4366"/>
    <w:rsid w:val="008B1370"/>
    <w:rsid w:val="008B3683"/>
    <w:rsid w:val="008B64E6"/>
    <w:rsid w:val="008C1B1C"/>
    <w:rsid w:val="008C7F08"/>
    <w:rsid w:val="008F1524"/>
    <w:rsid w:val="008F6E1E"/>
    <w:rsid w:val="00902179"/>
    <w:rsid w:val="0090696F"/>
    <w:rsid w:val="00910F58"/>
    <w:rsid w:val="00911869"/>
    <w:rsid w:val="009148D7"/>
    <w:rsid w:val="009160B8"/>
    <w:rsid w:val="00917328"/>
    <w:rsid w:val="0092020C"/>
    <w:rsid w:val="009214DA"/>
    <w:rsid w:val="009263E6"/>
    <w:rsid w:val="0092764A"/>
    <w:rsid w:val="009319A1"/>
    <w:rsid w:val="00931D75"/>
    <w:rsid w:val="00935DAA"/>
    <w:rsid w:val="00940ECE"/>
    <w:rsid w:val="009459A3"/>
    <w:rsid w:val="009502F1"/>
    <w:rsid w:val="00955E98"/>
    <w:rsid w:val="0096034C"/>
    <w:rsid w:val="00965277"/>
    <w:rsid w:val="00966DD7"/>
    <w:rsid w:val="009728E2"/>
    <w:rsid w:val="009728F5"/>
    <w:rsid w:val="00975F9B"/>
    <w:rsid w:val="00982710"/>
    <w:rsid w:val="009849F8"/>
    <w:rsid w:val="00987D59"/>
    <w:rsid w:val="00987EDD"/>
    <w:rsid w:val="009903DD"/>
    <w:rsid w:val="00992827"/>
    <w:rsid w:val="009A1ABC"/>
    <w:rsid w:val="009A7412"/>
    <w:rsid w:val="009B03AD"/>
    <w:rsid w:val="009B3239"/>
    <w:rsid w:val="009B3DF4"/>
    <w:rsid w:val="009B3F87"/>
    <w:rsid w:val="009B65D8"/>
    <w:rsid w:val="009B6891"/>
    <w:rsid w:val="009D2D43"/>
    <w:rsid w:val="009D5536"/>
    <w:rsid w:val="009E09CB"/>
    <w:rsid w:val="009E3877"/>
    <w:rsid w:val="009E3C8F"/>
    <w:rsid w:val="009E7B05"/>
    <w:rsid w:val="009F2650"/>
    <w:rsid w:val="009F2672"/>
    <w:rsid w:val="009F6CC3"/>
    <w:rsid w:val="009F7138"/>
    <w:rsid w:val="00A018BC"/>
    <w:rsid w:val="00A026E3"/>
    <w:rsid w:val="00A06473"/>
    <w:rsid w:val="00A11D63"/>
    <w:rsid w:val="00A11EAD"/>
    <w:rsid w:val="00A12A0C"/>
    <w:rsid w:val="00A12C1D"/>
    <w:rsid w:val="00A2663E"/>
    <w:rsid w:val="00A273B3"/>
    <w:rsid w:val="00A3244E"/>
    <w:rsid w:val="00A418B8"/>
    <w:rsid w:val="00A43A88"/>
    <w:rsid w:val="00A43D90"/>
    <w:rsid w:val="00A50526"/>
    <w:rsid w:val="00A52C63"/>
    <w:rsid w:val="00A533EE"/>
    <w:rsid w:val="00A55BF1"/>
    <w:rsid w:val="00A60480"/>
    <w:rsid w:val="00A60C04"/>
    <w:rsid w:val="00A67605"/>
    <w:rsid w:val="00A70678"/>
    <w:rsid w:val="00A75737"/>
    <w:rsid w:val="00A81A5F"/>
    <w:rsid w:val="00A854F4"/>
    <w:rsid w:val="00AA3A4F"/>
    <w:rsid w:val="00AA56F2"/>
    <w:rsid w:val="00AB2A5E"/>
    <w:rsid w:val="00AB2D89"/>
    <w:rsid w:val="00AC04EC"/>
    <w:rsid w:val="00AC3186"/>
    <w:rsid w:val="00AC7E98"/>
    <w:rsid w:val="00AD0119"/>
    <w:rsid w:val="00AD680C"/>
    <w:rsid w:val="00AE2DF4"/>
    <w:rsid w:val="00AE5905"/>
    <w:rsid w:val="00AE5D81"/>
    <w:rsid w:val="00AE603D"/>
    <w:rsid w:val="00AF0BD8"/>
    <w:rsid w:val="00AF6960"/>
    <w:rsid w:val="00AF6C88"/>
    <w:rsid w:val="00B0178F"/>
    <w:rsid w:val="00B0319C"/>
    <w:rsid w:val="00B035CA"/>
    <w:rsid w:val="00B04DDC"/>
    <w:rsid w:val="00B11F46"/>
    <w:rsid w:val="00B16147"/>
    <w:rsid w:val="00B20F4C"/>
    <w:rsid w:val="00B27501"/>
    <w:rsid w:val="00B30A2A"/>
    <w:rsid w:val="00B31A24"/>
    <w:rsid w:val="00B5279C"/>
    <w:rsid w:val="00B555E8"/>
    <w:rsid w:val="00B55BBE"/>
    <w:rsid w:val="00B608CD"/>
    <w:rsid w:val="00B62CA2"/>
    <w:rsid w:val="00B67921"/>
    <w:rsid w:val="00B749DE"/>
    <w:rsid w:val="00B74CE9"/>
    <w:rsid w:val="00B7658E"/>
    <w:rsid w:val="00B80E4C"/>
    <w:rsid w:val="00B81059"/>
    <w:rsid w:val="00B81F74"/>
    <w:rsid w:val="00B92238"/>
    <w:rsid w:val="00B95C3A"/>
    <w:rsid w:val="00BA1EC3"/>
    <w:rsid w:val="00BA2933"/>
    <w:rsid w:val="00BA518B"/>
    <w:rsid w:val="00BB56A4"/>
    <w:rsid w:val="00BB5A8C"/>
    <w:rsid w:val="00BB7418"/>
    <w:rsid w:val="00BC5AEC"/>
    <w:rsid w:val="00BD3357"/>
    <w:rsid w:val="00BD7BBA"/>
    <w:rsid w:val="00BE3095"/>
    <w:rsid w:val="00BE4F8C"/>
    <w:rsid w:val="00BF11C7"/>
    <w:rsid w:val="00BF51CC"/>
    <w:rsid w:val="00C00097"/>
    <w:rsid w:val="00C010F4"/>
    <w:rsid w:val="00C0140B"/>
    <w:rsid w:val="00C014D8"/>
    <w:rsid w:val="00C02042"/>
    <w:rsid w:val="00C026AE"/>
    <w:rsid w:val="00C0446A"/>
    <w:rsid w:val="00C04EB5"/>
    <w:rsid w:val="00C06DC2"/>
    <w:rsid w:val="00C070BF"/>
    <w:rsid w:val="00C11B8C"/>
    <w:rsid w:val="00C163E6"/>
    <w:rsid w:val="00C3052D"/>
    <w:rsid w:val="00C31ACA"/>
    <w:rsid w:val="00C33C42"/>
    <w:rsid w:val="00C33FD6"/>
    <w:rsid w:val="00C341DC"/>
    <w:rsid w:val="00C35D95"/>
    <w:rsid w:val="00C37229"/>
    <w:rsid w:val="00C4125B"/>
    <w:rsid w:val="00C441EF"/>
    <w:rsid w:val="00C55086"/>
    <w:rsid w:val="00C56054"/>
    <w:rsid w:val="00C567D5"/>
    <w:rsid w:val="00C61C61"/>
    <w:rsid w:val="00C62966"/>
    <w:rsid w:val="00C63E2D"/>
    <w:rsid w:val="00C701F8"/>
    <w:rsid w:val="00C777F7"/>
    <w:rsid w:val="00C95323"/>
    <w:rsid w:val="00CA3105"/>
    <w:rsid w:val="00CB1083"/>
    <w:rsid w:val="00CB3F06"/>
    <w:rsid w:val="00CB49A3"/>
    <w:rsid w:val="00CB6325"/>
    <w:rsid w:val="00CB7205"/>
    <w:rsid w:val="00CC27BB"/>
    <w:rsid w:val="00CC3AFB"/>
    <w:rsid w:val="00CC7105"/>
    <w:rsid w:val="00CD6265"/>
    <w:rsid w:val="00CE5B55"/>
    <w:rsid w:val="00CF261A"/>
    <w:rsid w:val="00CF3ECB"/>
    <w:rsid w:val="00CF42D4"/>
    <w:rsid w:val="00D03F88"/>
    <w:rsid w:val="00D108AF"/>
    <w:rsid w:val="00D12F54"/>
    <w:rsid w:val="00D15D13"/>
    <w:rsid w:val="00D1698C"/>
    <w:rsid w:val="00D21A06"/>
    <w:rsid w:val="00D26196"/>
    <w:rsid w:val="00D333F4"/>
    <w:rsid w:val="00D36B3D"/>
    <w:rsid w:val="00D374B7"/>
    <w:rsid w:val="00D375F3"/>
    <w:rsid w:val="00D4053A"/>
    <w:rsid w:val="00D50A36"/>
    <w:rsid w:val="00D51837"/>
    <w:rsid w:val="00D5367E"/>
    <w:rsid w:val="00D54DF0"/>
    <w:rsid w:val="00D55CCD"/>
    <w:rsid w:val="00D57775"/>
    <w:rsid w:val="00D60211"/>
    <w:rsid w:val="00D84490"/>
    <w:rsid w:val="00D85D73"/>
    <w:rsid w:val="00D91577"/>
    <w:rsid w:val="00D932D7"/>
    <w:rsid w:val="00D93C0A"/>
    <w:rsid w:val="00D96186"/>
    <w:rsid w:val="00D976FE"/>
    <w:rsid w:val="00DA2052"/>
    <w:rsid w:val="00DA2D72"/>
    <w:rsid w:val="00DA4015"/>
    <w:rsid w:val="00DA726F"/>
    <w:rsid w:val="00DB1961"/>
    <w:rsid w:val="00DB5240"/>
    <w:rsid w:val="00DB6459"/>
    <w:rsid w:val="00DB7B20"/>
    <w:rsid w:val="00DC15AA"/>
    <w:rsid w:val="00DC16CB"/>
    <w:rsid w:val="00DC2587"/>
    <w:rsid w:val="00DC4DF5"/>
    <w:rsid w:val="00DC58F7"/>
    <w:rsid w:val="00DD4A67"/>
    <w:rsid w:val="00DD7590"/>
    <w:rsid w:val="00DF0F92"/>
    <w:rsid w:val="00DF220E"/>
    <w:rsid w:val="00DF704B"/>
    <w:rsid w:val="00DF76CE"/>
    <w:rsid w:val="00E03167"/>
    <w:rsid w:val="00E047C8"/>
    <w:rsid w:val="00E13E2E"/>
    <w:rsid w:val="00E15DB2"/>
    <w:rsid w:val="00E20FF0"/>
    <w:rsid w:val="00E23C2C"/>
    <w:rsid w:val="00E256CB"/>
    <w:rsid w:val="00E256D2"/>
    <w:rsid w:val="00E3049E"/>
    <w:rsid w:val="00E42676"/>
    <w:rsid w:val="00E43F7E"/>
    <w:rsid w:val="00E44AB5"/>
    <w:rsid w:val="00E47002"/>
    <w:rsid w:val="00E54119"/>
    <w:rsid w:val="00E552D6"/>
    <w:rsid w:val="00E56074"/>
    <w:rsid w:val="00E6182F"/>
    <w:rsid w:val="00E63BAC"/>
    <w:rsid w:val="00E72B83"/>
    <w:rsid w:val="00E75049"/>
    <w:rsid w:val="00E75D33"/>
    <w:rsid w:val="00E82983"/>
    <w:rsid w:val="00E850FE"/>
    <w:rsid w:val="00E85B87"/>
    <w:rsid w:val="00E87B42"/>
    <w:rsid w:val="00E90F57"/>
    <w:rsid w:val="00E93B35"/>
    <w:rsid w:val="00EA19FE"/>
    <w:rsid w:val="00EA7525"/>
    <w:rsid w:val="00EB000A"/>
    <w:rsid w:val="00EB4D7D"/>
    <w:rsid w:val="00EB5F0F"/>
    <w:rsid w:val="00EB7531"/>
    <w:rsid w:val="00EC195B"/>
    <w:rsid w:val="00EC434F"/>
    <w:rsid w:val="00EC7FDA"/>
    <w:rsid w:val="00ED57E0"/>
    <w:rsid w:val="00ED5B62"/>
    <w:rsid w:val="00EE0EF1"/>
    <w:rsid w:val="00EE1701"/>
    <w:rsid w:val="00EE45B7"/>
    <w:rsid w:val="00EF04A8"/>
    <w:rsid w:val="00EF2BDC"/>
    <w:rsid w:val="00EF4225"/>
    <w:rsid w:val="00EF6E3D"/>
    <w:rsid w:val="00EF7A83"/>
    <w:rsid w:val="00F01E26"/>
    <w:rsid w:val="00F06143"/>
    <w:rsid w:val="00F121F4"/>
    <w:rsid w:val="00F12C8B"/>
    <w:rsid w:val="00F1464C"/>
    <w:rsid w:val="00F1666E"/>
    <w:rsid w:val="00F16F0B"/>
    <w:rsid w:val="00F17169"/>
    <w:rsid w:val="00F201C2"/>
    <w:rsid w:val="00F3557A"/>
    <w:rsid w:val="00F36C83"/>
    <w:rsid w:val="00F40DFA"/>
    <w:rsid w:val="00F41008"/>
    <w:rsid w:val="00F5147D"/>
    <w:rsid w:val="00F6339E"/>
    <w:rsid w:val="00F710CD"/>
    <w:rsid w:val="00F71A1B"/>
    <w:rsid w:val="00F7351B"/>
    <w:rsid w:val="00F802A2"/>
    <w:rsid w:val="00F80FEC"/>
    <w:rsid w:val="00F8258E"/>
    <w:rsid w:val="00F8309E"/>
    <w:rsid w:val="00F83D0E"/>
    <w:rsid w:val="00F8431D"/>
    <w:rsid w:val="00F855FD"/>
    <w:rsid w:val="00F86795"/>
    <w:rsid w:val="00F902D4"/>
    <w:rsid w:val="00F91CDA"/>
    <w:rsid w:val="00F954A1"/>
    <w:rsid w:val="00FA0EC1"/>
    <w:rsid w:val="00FA1D0F"/>
    <w:rsid w:val="00FA1F19"/>
    <w:rsid w:val="00FA22B0"/>
    <w:rsid w:val="00FA52F4"/>
    <w:rsid w:val="00FB2EAD"/>
    <w:rsid w:val="00FC1B32"/>
    <w:rsid w:val="00FC2C7D"/>
    <w:rsid w:val="00FC7A4D"/>
    <w:rsid w:val="00FD135E"/>
    <w:rsid w:val="00FD5416"/>
    <w:rsid w:val="00FD62F4"/>
    <w:rsid w:val="00FE1FD3"/>
    <w:rsid w:val="00FE34FA"/>
    <w:rsid w:val="00FE4932"/>
    <w:rsid w:val="00FE4B56"/>
    <w:rsid w:val="00FE540D"/>
    <w:rsid w:val="00FE78AA"/>
    <w:rsid w:val="00FF629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8F630F"/>
  <w15:docId w15:val="{F74F16FF-25B8-44EF-AC26-35A7D19D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1698C"/>
    <w:pPr>
      <w:widowControl w:val="0"/>
      <w:jc w:val="both"/>
    </w:pPr>
  </w:style>
  <w:style w:type="paragraph" w:styleId="12">
    <w:name w:val="heading 1"/>
    <w:next w:val="a6"/>
    <w:link w:val="13"/>
    <w:qFormat/>
    <w:rsid w:val="00D1698C"/>
    <w:pPr>
      <w:keepNext/>
      <w:numPr>
        <w:numId w:val="7"/>
      </w:numPr>
      <w:spacing w:before="240" w:after="120" w:line="240" w:lineRule="atLeast"/>
      <w:outlineLvl w:val="0"/>
    </w:pPr>
    <w:rPr>
      <w:b/>
      <w:kern w:val="2"/>
      <w:sz w:val="21"/>
      <w:szCs w:val="24"/>
    </w:rPr>
  </w:style>
  <w:style w:type="paragraph" w:styleId="22">
    <w:name w:val="heading 2"/>
    <w:next w:val="a6"/>
    <w:link w:val="24"/>
    <w:qFormat/>
    <w:rsid w:val="00D1698C"/>
    <w:pPr>
      <w:keepNext/>
      <w:numPr>
        <w:ilvl w:val="1"/>
        <w:numId w:val="7"/>
      </w:numPr>
      <w:spacing w:before="240" w:after="120"/>
      <w:outlineLvl w:val="1"/>
    </w:pPr>
    <w:rPr>
      <w:b/>
      <w:kern w:val="2"/>
      <w:sz w:val="21"/>
      <w:szCs w:val="24"/>
    </w:rPr>
  </w:style>
  <w:style w:type="paragraph" w:styleId="3">
    <w:name w:val="heading 3"/>
    <w:next w:val="a6"/>
    <w:qFormat/>
    <w:rsid w:val="00D1698C"/>
    <w:pPr>
      <w:keepNext/>
      <w:numPr>
        <w:ilvl w:val="2"/>
        <w:numId w:val="7"/>
      </w:numPr>
      <w:spacing w:before="240" w:after="120"/>
      <w:outlineLvl w:val="2"/>
    </w:pPr>
    <w:rPr>
      <w:b/>
      <w:kern w:val="2"/>
      <w:sz w:val="21"/>
      <w:szCs w:val="21"/>
    </w:rPr>
  </w:style>
  <w:style w:type="paragraph" w:styleId="4">
    <w:name w:val="heading 4"/>
    <w:next w:val="a6"/>
    <w:qFormat/>
    <w:rsid w:val="00D1698C"/>
    <w:pPr>
      <w:keepNext/>
      <w:numPr>
        <w:ilvl w:val="3"/>
        <w:numId w:val="7"/>
      </w:numPr>
      <w:spacing w:before="240" w:after="120"/>
      <w:outlineLvl w:val="3"/>
    </w:pPr>
    <w:rPr>
      <w:b/>
      <w:bCs/>
      <w:kern w:val="2"/>
      <w:sz w:val="21"/>
      <w:szCs w:val="21"/>
    </w:rPr>
  </w:style>
  <w:style w:type="paragraph" w:styleId="5">
    <w:name w:val="heading 5"/>
    <w:next w:val="a6"/>
    <w:qFormat/>
    <w:rsid w:val="00D1698C"/>
    <w:pPr>
      <w:keepNext/>
      <w:numPr>
        <w:ilvl w:val="4"/>
        <w:numId w:val="7"/>
      </w:numPr>
      <w:spacing w:before="240" w:after="120"/>
      <w:outlineLvl w:val="4"/>
    </w:pPr>
    <w:rPr>
      <w:b/>
      <w:kern w:val="2"/>
      <w:sz w:val="21"/>
      <w:szCs w:val="21"/>
    </w:rPr>
  </w:style>
  <w:style w:type="paragraph" w:styleId="6">
    <w:name w:val="heading 6"/>
    <w:next w:val="a6"/>
    <w:link w:val="60"/>
    <w:qFormat/>
    <w:rsid w:val="00D1698C"/>
    <w:pPr>
      <w:keepNext/>
      <w:numPr>
        <w:ilvl w:val="5"/>
        <w:numId w:val="7"/>
      </w:numPr>
      <w:spacing w:before="240" w:after="120" w:line="240" w:lineRule="atLeast"/>
      <w:outlineLvl w:val="5"/>
    </w:pPr>
    <w:rPr>
      <w:b/>
      <w:bCs/>
      <w:kern w:val="2"/>
      <w:sz w:val="21"/>
      <w:szCs w:val="21"/>
    </w:rPr>
  </w:style>
  <w:style w:type="paragraph" w:styleId="7">
    <w:name w:val="heading 7"/>
    <w:next w:val="a6"/>
    <w:qFormat/>
    <w:rsid w:val="00D1698C"/>
    <w:pPr>
      <w:keepNext/>
      <w:numPr>
        <w:ilvl w:val="6"/>
        <w:numId w:val="7"/>
      </w:numPr>
      <w:spacing w:before="240" w:after="120"/>
      <w:outlineLvl w:val="6"/>
    </w:pPr>
    <w:rPr>
      <w:b/>
      <w:kern w:val="2"/>
      <w:sz w:val="21"/>
      <w:szCs w:val="21"/>
    </w:rPr>
  </w:style>
  <w:style w:type="paragraph" w:styleId="8">
    <w:name w:val="heading 8"/>
    <w:basedOn w:val="a5"/>
    <w:next w:val="a5"/>
    <w:qFormat/>
    <w:rsid w:val="00D1698C"/>
    <w:pPr>
      <w:keepNext/>
      <w:adjustRightInd w:val="0"/>
      <w:spacing w:line="360" w:lineRule="auto"/>
      <w:textAlignment w:val="baseline"/>
      <w:outlineLvl w:val="7"/>
    </w:pPr>
    <w:rPr>
      <w:rFonts w:hAnsi="Symbol"/>
    </w:rPr>
  </w:style>
  <w:style w:type="paragraph" w:styleId="9">
    <w:name w:val="heading 9"/>
    <w:basedOn w:val="a5"/>
    <w:next w:val="a5"/>
    <w:qFormat/>
    <w:rsid w:val="00D1698C"/>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rsid w:val="00D1698C"/>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rsid w:val="00D1698C"/>
  </w:style>
  <w:style w:type="paragraph" w:styleId="14">
    <w:name w:val="toc 1"/>
    <w:next w:val="a6"/>
    <w:uiPriority w:val="39"/>
    <w:rsid w:val="00D1698C"/>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D1698C"/>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D1698C"/>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D1698C"/>
    <w:pPr>
      <w:ind w:firstLineChars="100" w:firstLine="100"/>
      <w:jc w:val="left"/>
    </w:pPr>
    <w:rPr>
      <w:szCs w:val="21"/>
    </w:rPr>
  </w:style>
  <w:style w:type="paragraph" w:customStyle="1" w:styleId="15">
    <w:name w:val="インデント1"/>
    <w:basedOn w:val="a5"/>
    <w:rsid w:val="00D1698C"/>
    <w:pPr>
      <w:ind w:left="947" w:firstLineChars="100" w:firstLine="100"/>
      <w:jc w:val="left"/>
    </w:pPr>
    <w:rPr>
      <w:szCs w:val="21"/>
    </w:rPr>
  </w:style>
  <w:style w:type="paragraph" w:customStyle="1" w:styleId="11">
    <w:name w:val="数字リスト1"/>
    <w:link w:val="16"/>
    <w:rsid w:val="00D1698C"/>
    <w:pPr>
      <w:numPr>
        <w:numId w:val="15"/>
      </w:numPr>
    </w:pPr>
    <w:rPr>
      <w:kern w:val="2"/>
      <w:szCs w:val="21"/>
    </w:rPr>
  </w:style>
  <w:style w:type="paragraph" w:customStyle="1" w:styleId="17">
    <w:name w:val="数字リスト1本文レベル"/>
    <w:rsid w:val="00D1698C"/>
    <w:pPr>
      <w:ind w:left="737"/>
    </w:pPr>
    <w:rPr>
      <w:kern w:val="2"/>
      <w:szCs w:val="21"/>
    </w:rPr>
  </w:style>
  <w:style w:type="paragraph" w:customStyle="1" w:styleId="26">
    <w:name w:val="数字リスト2"/>
    <w:rsid w:val="00D1698C"/>
    <w:rPr>
      <w:kern w:val="2"/>
      <w:szCs w:val="21"/>
    </w:rPr>
  </w:style>
  <w:style w:type="paragraph" w:customStyle="1" w:styleId="27">
    <w:name w:val="数字リスト2本文レベル"/>
    <w:rsid w:val="00D1698C"/>
    <w:pPr>
      <w:ind w:left="1304"/>
    </w:pPr>
    <w:rPr>
      <w:kern w:val="2"/>
      <w:szCs w:val="21"/>
    </w:rPr>
  </w:style>
  <w:style w:type="paragraph" w:customStyle="1" w:styleId="28">
    <w:name w:val="インデント2"/>
    <w:basedOn w:val="a5"/>
    <w:rsid w:val="00D1698C"/>
    <w:pPr>
      <w:ind w:left="1367" w:firstLineChars="100" w:firstLine="100"/>
    </w:pPr>
    <w:rPr>
      <w:szCs w:val="21"/>
    </w:rPr>
  </w:style>
  <w:style w:type="paragraph" w:customStyle="1" w:styleId="18">
    <w:name w:val="英字リスト1"/>
    <w:rsid w:val="00D1698C"/>
    <w:rPr>
      <w:kern w:val="2"/>
      <w:sz w:val="21"/>
      <w:szCs w:val="21"/>
    </w:rPr>
  </w:style>
  <w:style w:type="paragraph" w:customStyle="1" w:styleId="19">
    <w:name w:val="英字リスト1本文レベル"/>
    <w:rsid w:val="00D1698C"/>
    <w:pPr>
      <w:ind w:left="1871"/>
    </w:pPr>
    <w:rPr>
      <w:kern w:val="2"/>
      <w:sz w:val="21"/>
      <w:szCs w:val="21"/>
    </w:rPr>
  </w:style>
  <w:style w:type="paragraph" w:customStyle="1" w:styleId="29">
    <w:name w:val="英字リスト2"/>
    <w:rsid w:val="00D1698C"/>
    <w:rPr>
      <w:kern w:val="2"/>
      <w:sz w:val="21"/>
      <w:szCs w:val="21"/>
    </w:rPr>
  </w:style>
  <w:style w:type="paragraph" w:customStyle="1" w:styleId="2a">
    <w:name w:val="英字リスト2本文レベル"/>
    <w:rsid w:val="00D1698C"/>
    <w:pPr>
      <w:ind w:left="2438"/>
    </w:pPr>
    <w:rPr>
      <w:kern w:val="2"/>
      <w:sz w:val="21"/>
      <w:szCs w:val="21"/>
    </w:rPr>
  </w:style>
  <w:style w:type="paragraph" w:customStyle="1" w:styleId="1a">
    <w:name w:val="ローマ数字リスト1"/>
    <w:rsid w:val="00D1698C"/>
    <w:rPr>
      <w:kern w:val="2"/>
      <w:sz w:val="21"/>
      <w:szCs w:val="21"/>
    </w:rPr>
  </w:style>
  <w:style w:type="paragraph" w:customStyle="1" w:styleId="1b">
    <w:name w:val="ローマ数字リスト1本文レベル"/>
    <w:rsid w:val="00D1698C"/>
    <w:pPr>
      <w:ind w:left="3005"/>
    </w:pPr>
    <w:rPr>
      <w:kern w:val="2"/>
      <w:sz w:val="21"/>
      <w:szCs w:val="21"/>
    </w:rPr>
  </w:style>
  <w:style w:type="paragraph" w:customStyle="1" w:styleId="2b">
    <w:name w:val="ローマ数字リスト2"/>
    <w:rsid w:val="00D1698C"/>
    <w:rPr>
      <w:kern w:val="2"/>
      <w:sz w:val="21"/>
      <w:szCs w:val="21"/>
    </w:rPr>
  </w:style>
  <w:style w:type="paragraph" w:customStyle="1" w:styleId="2c">
    <w:name w:val="ローマ数字リスト2本文レベル"/>
    <w:rsid w:val="00D1698C"/>
    <w:pPr>
      <w:ind w:left="3572"/>
    </w:pPr>
    <w:rPr>
      <w:kern w:val="2"/>
      <w:sz w:val="21"/>
      <w:szCs w:val="21"/>
    </w:rPr>
  </w:style>
  <w:style w:type="paragraph" w:styleId="ab">
    <w:name w:val="Title"/>
    <w:basedOn w:val="a5"/>
    <w:qFormat/>
    <w:rsid w:val="00D1698C"/>
    <w:pPr>
      <w:spacing w:before="120" w:after="120"/>
      <w:jc w:val="center"/>
    </w:pPr>
    <w:rPr>
      <w:rFonts w:cs="Arial"/>
      <w:b/>
      <w:sz w:val="24"/>
      <w:szCs w:val="32"/>
    </w:rPr>
  </w:style>
  <w:style w:type="paragraph" w:customStyle="1" w:styleId="ac">
    <w:name w:val="図表領域"/>
    <w:rsid w:val="00D1698C"/>
    <w:rPr>
      <w:kern w:val="2"/>
      <w:sz w:val="21"/>
      <w:szCs w:val="21"/>
    </w:rPr>
  </w:style>
  <w:style w:type="paragraph" w:styleId="40">
    <w:name w:val="toc 4"/>
    <w:next w:val="a6"/>
    <w:autoRedefine/>
    <w:uiPriority w:val="39"/>
    <w:rsid w:val="00D1698C"/>
    <w:pPr>
      <w:tabs>
        <w:tab w:val="right" w:leader="dot" w:pos="9061"/>
      </w:tabs>
      <w:ind w:left="420"/>
      <w:outlineLvl w:val="3"/>
    </w:pPr>
    <w:rPr>
      <w:kern w:val="2"/>
      <w:sz w:val="21"/>
      <w:szCs w:val="21"/>
    </w:rPr>
  </w:style>
  <w:style w:type="paragraph" w:styleId="50">
    <w:name w:val="toc 5"/>
    <w:next w:val="a6"/>
    <w:autoRedefine/>
    <w:uiPriority w:val="39"/>
    <w:rsid w:val="00D1698C"/>
    <w:pPr>
      <w:ind w:left="629"/>
      <w:outlineLvl w:val="4"/>
    </w:pPr>
    <w:rPr>
      <w:kern w:val="2"/>
      <w:sz w:val="21"/>
      <w:szCs w:val="21"/>
    </w:rPr>
  </w:style>
  <w:style w:type="paragraph" w:styleId="61">
    <w:name w:val="toc 6"/>
    <w:next w:val="a6"/>
    <w:autoRedefine/>
    <w:uiPriority w:val="39"/>
    <w:rsid w:val="00D1698C"/>
    <w:pPr>
      <w:ind w:left="839"/>
      <w:outlineLvl w:val="5"/>
    </w:pPr>
    <w:rPr>
      <w:kern w:val="2"/>
      <w:sz w:val="21"/>
      <w:szCs w:val="21"/>
    </w:rPr>
  </w:style>
  <w:style w:type="paragraph" w:styleId="70">
    <w:name w:val="toc 7"/>
    <w:next w:val="a6"/>
    <w:autoRedefine/>
    <w:uiPriority w:val="39"/>
    <w:rsid w:val="00D1698C"/>
    <w:pPr>
      <w:ind w:left="1049"/>
      <w:outlineLvl w:val="6"/>
    </w:pPr>
    <w:rPr>
      <w:kern w:val="2"/>
      <w:sz w:val="21"/>
      <w:szCs w:val="21"/>
    </w:rPr>
  </w:style>
  <w:style w:type="paragraph" w:styleId="a0">
    <w:name w:val="List Bullet"/>
    <w:link w:val="ad"/>
    <w:autoRedefine/>
    <w:rsid w:val="00D1698C"/>
    <w:pPr>
      <w:numPr>
        <w:numId w:val="1"/>
      </w:numPr>
      <w:tabs>
        <w:tab w:val="clear" w:pos="567"/>
        <w:tab w:val="num" w:pos="836"/>
      </w:tabs>
      <w:ind w:left="836" w:hanging="269"/>
    </w:pPr>
    <w:rPr>
      <w:kern w:val="2"/>
      <w:sz w:val="21"/>
      <w:szCs w:val="24"/>
    </w:rPr>
  </w:style>
  <w:style w:type="paragraph" w:styleId="2">
    <w:name w:val="List Bullet 2"/>
    <w:rsid w:val="00D1698C"/>
    <w:pPr>
      <w:numPr>
        <w:numId w:val="2"/>
      </w:numPr>
    </w:pPr>
    <w:rPr>
      <w:kern w:val="2"/>
      <w:sz w:val="21"/>
      <w:szCs w:val="24"/>
    </w:rPr>
  </w:style>
  <w:style w:type="paragraph" w:styleId="ae">
    <w:name w:val="header"/>
    <w:basedOn w:val="a5"/>
    <w:link w:val="af"/>
    <w:rsid w:val="00D1698C"/>
    <w:pPr>
      <w:adjustRightInd w:val="0"/>
      <w:jc w:val="center"/>
      <w:textAlignment w:val="baseline"/>
    </w:pPr>
    <w:rPr>
      <w:sz w:val="18"/>
    </w:rPr>
  </w:style>
  <w:style w:type="paragraph" w:styleId="af0">
    <w:name w:val="footer"/>
    <w:link w:val="af1"/>
    <w:uiPriority w:val="99"/>
    <w:rsid w:val="00D1698C"/>
    <w:pPr>
      <w:tabs>
        <w:tab w:val="center" w:pos="4252"/>
        <w:tab w:val="right" w:pos="8504"/>
      </w:tabs>
      <w:adjustRightInd w:val="0"/>
      <w:jc w:val="center"/>
      <w:textAlignment w:val="baseline"/>
    </w:pPr>
    <w:rPr>
      <w:sz w:val="18"/>
    </w:rPr>
  </w:style>
  <w:style w:type="character" w:styleId="af2">
    <w:name w:val="page number"/>
    <w:rsid w:val="00D1698C"/>
    <w:rPr>
      <w:rFonts w:ascii="Times New Roman" w:eastAsia="ＭＳ 明朝" w:hAnsi="Times New Roman"/>
      <w:sz w:val="21"/>
    </w:rPr>
  </w:style>
  <w:style w:type="character" w:styleId="af3">
    <w:name w:val="annotation reference"/>
    <w:semiHidden/>
    <w:rsid w:val="00D1698C"/>
    <w:rPr>
      <w:sz w:val="18"/>
      <w:szCs w:val="18"/>
    </w:rPr>
  </w:style>
  <w:style w:type="paragraph" w:styleId="af4">
    <w:name w:val="annotation text"/>
    <w:basedOn w:val="a5"/>
    <w:link w:val="af5"/>
    <w:semiHidden/>
    <w:rsid w:val="00D1698C"/>
    <w:pPr>
      <w:jc w:val="left"/>
    </w:pPr>
  </w:style>
  <w:style w:type="paragraph" w:styleId="af6">
    <w:name w:val="annotation subject"/>
    <w:basedOn w:val="af4"/>
    <w:next w:val="af4"/>
    <w:semiHidden/>
    <w:rsid w:val="00D1698C"/>
    <w:rPr>
      <w:b/>
      <w:bCs/>
    </w:rPr>
  </w:style>
  <w:style w:type="paragraph" w:styleId="af7">
    <w:name w:val="Balloon Text"/>
    <w:basedOn w:val="a5"/>
    <w:link w:val="af8"/>
    <w:uiPriority w:val="99"/>
    <w:semiHidden/>
    <w:rsid w:val="00D1698C"/>
    <w:rPr>
      <w:rFonts w:ascii="Arial" w:eastAsia="ＭＳ ゴシック" w:hAnsi="Arial"/>
      <w:sz w:val="18"/>
      <w:szCs w:val="18"/>
    </w:rPr>
  </w:style>
  <w:style w:type="character" w:customStyle="1" w:styleId="aa">
    <w:name w:val="本文 (文字)"/>
    <w:link w:val="a6"/>
    <w:locked/>
    <w:rsid w:val="00D1698C"/>
    <w:rPr>
      <w:szCs w:val="21"/>
    </w:rPr>
  </w:style>
  <w:style w:type="paragraph" w:styleId="af9">
    <w:name w:val="caption"/>
    <w:basedOn w:val="a5"/>
    <w:next w:val="a5"/>
    <w:qFormat/>
    <w:rsid w:val="00D1698C"/>
    <w:pPr>
      <w:tabs>
        <w:tab w:val="left" w:pos="836"/>
      </w:tabs>
      <w:spacing w:before="120" w:after="240"/>
      <w:ind w:left="836" w:hangingChars="418" w:hanging="836"/>
    </w:pPr>
    <w:rPr>
      <w:b/>
      <w:bCs/>
    </w:rPr>
  </w:style>
  <w:style w:type="paragraph" w:customStyle="1" w:styleId="Appendix">
    <w:name w:val="Appendix"/>
    <w:basedOn w:val="a5"/>
    <w:next w:val="a5"/>
    <w:rsid w:val="00D1698C"/>
    <w:pPr>
      <w:tabs>
        <w:tab w:val="num" w:pos="567"/>
        <w:tab w:val="num" w:pos="1440"/>
      </w:tabs>
      <w:ind w:left="1440" w:hanging="1440"/>
    </w:pPr>
  </w:style>
  <w:style w:type="paragraph" w:customStyle="1" w:styleId="Figure">
    <w:name w:val="Figure"/>
    <w:basedOn w:val="a5"/>
    <w:next w:val="a5"/>
    <w:rsid w:val="00D1698C"/>
    <w:pPr>
      <w:tabs>
        <w:tab w:val="num" w:pos="1080"/>
        <w:tab w:val="num" w:pos="1304"/>
      </w:tabs>
      <w:ind w:left="1080" w:hanging="1080"/>
    </w:pPr>
  </w:style>
  <w:style w:type="paragraph" w:customStyle="1" w:styleId="Listtitle">
    <w:name w:val="List title"/>
    <w:basedOn w:val="a5"/>
    <w:next w:val="a5"/>
    <w:rsid w:val="00D1698C"/>
    <w:rPr>
      <w:b/>
      <w:bCs/>
    </w:rPr>
  </w:style>
  <w:style w:type="paragraph" w:customStyle="1" w:styleId="Table">
    <w:name w:val="Table"/>
    <w:basedOn w:val="a5"/>
    <w:next w:val="a5"/>
    <w:rsid w:val="00D1698C"/>
    <w:pPr>
      <w:tabs>
        <w:tab w:val="num" w:pos="1080"/>
        <w:tab w:val="num" w:pos="1304"/>
      </w:tabs>
      <w:ind w:left="1080" w:hanging="1080"/>
    </w:pPr>
  </w:style>
  <w:style w:type="paragraph" w:customStyle="1" w:styleId="TextTable">
    <w:name w:val="Text Table"/>
    <w:basedOn w:val="a5"/>
    <w:next w:val="a5"/>
    <w:rsid w:val="00D1698C"/>
    <w:pPr>
      <w:tabs>
        <w:tab w:val="num" w:pos="737"/>
      </w:tabs>
      <w:ind w:left="1440" w:hanging="1440"/>
    </w:pPr>
  </w:style>
  <w:style w:type="character" w:styleId="afa">
    <w:name w:val="Hyperlink"/>
    <w:uiPriority w:val="99"/>
    <w:rsid w:val="00D1698C"/>
    <w:rPr>
      <w:color w:val="0000FF"/>
      <w:u w:val="single"/>
    </w:rPr>
  </w:style>
  <w:style w:type="paragraph" w:styleId="afb">
    <w:name w:val="table of figures"/>
    <w:basedOn w:val="a5"/>
    <w:next w:val="a5"/>
    <w:semiHidden/>
    <w:rsid w:val="00D1698C"/>
    <w:pPr>
      <w:tabs>
        <w:tab w:val="left" w:pos="1463"/>
        <w:tab w:val="right" w:leader="dot" w:pos="8778"/>
      </w:tabs>
      <w:ind w:leftChars="200" w:left="700" w:rightChars="300" w:right="300" w:hangingChars="500" w:hanging="500"/>
    </w:pPr>
    <w:rPr>
      <w:noProof/>
    </w:rPr>
  </w:style>
  <w:style w:type="paragraph" w:styleId="a4">
    <w:name w:val="Date"/>
    <w:basedOn w:val="a5"/>
    <w:next w:val="a5"/>
    <w:link w:val="afc"/>
    <w:rsid w:val="00D1698C"/>
    <w:pPr>
      <w:numPr>
        <w:numId w:val="4"/>
      </w:numPr>
      <w:tabs>
        <w:tab w:val="clear" w:pos="1485"/>
      </w:tabs>
      <w:ind w:left="0" w:firstLine="0"/>
    </w:pPr>
    <w:rPr>
      <w:rFonts w:hAnsi="Symbol"/>
      <w:bCs/>
    </w:rPr>
  </w:style>
  <w:style w:type="paragraph" w:customStyle="1" w:styleId="23">
    <w:name w:val="標準2"/>
    <w:basedOn w:val="a5"/>
    <w:rsid w:val="00D1698C"/>
    <w:pPr>
      <w:numPr>
        <w:numId w:val="5"/>
      </w:numPr>
      <w:tabs>
        <w:tab w:val="clear" w:pos="1485"/>
      </w:tabs>
      <w:ind w:left="947" w:firstLine="210"/>
    </w:pPr>
  </w:style>
  <w:style w:type="paragraph" w:customStyle="1" w:styleId="31">
    <w:name w:val="標準3"/>
    <w:basedOn w:val="a5"/>
    <w:rsid w:val="00D1698C"/>
    <w:pPr>
      <w:ind w:left="1367"/>
    </w:pPr>
  </w:style>
  <w:style w:type="character" w:styleId="afd">
    <w:name w:val="FollowedHyperlink"/>
    <w:rsid w:val="00D1698C"/>
    <w:rPr>
      <w:color w:val="800080"/>
      <w:u w:val="single"/>
    </w:rPr>
  </w:style>
  <w:style w:type="paragraph" w:styleId="20">
    <w:name w:val="Body Text 2"/>
    <w:basedOn w:val="a5"/>
    <w:rsid w:val="00D1698C"/>
    <w:pPr>
      <w:numPr>
        <w:numId w:val="6"/>
      </w:numPr>
      <w:tabs>
        <w:tab w:val="clear" w:pos="1440"/>
      </w:tabs>
      <w:spacing w:line="480" w:lineRule="auto"/>
      <w:ind w:left="0" w:firstLine="0"/>
    </w:pPr>
  </w:style>
  <w:style w:type="paragraph" w:styleId="afe">
    <w:name w:val="macro"/>
    <w:semiHidden/>
    <w:rsid w:val="00D1698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1"/>
    <w:rsid w:val="00D1698C"/>
    <w:rPr>
      <w:kern w:val="2"/>
      <w:szCs w:val="21"/>
    </w:rPr>
  </w:style>
  <w:style w:type="character" w:customStyle="1" w:styleId="24">
    <w:name w:val="見出し 2 (文字)"/>
    <w:link w:val="22"/>
    <w:rsid w:val="00D1698C"/>
    <w:rPr>
      <w:b/>
      <w:kern w:val="2"/>
      <w:sz w:val="21"/>
      <w:szCs w:val="24"/>
    </w:rPr>
  </w:style>
  <w:style w:type="paragraph" w:customStyle="1" w:styleId="21">
    <w:name w:val="箇条書き2"/>
    <w:basedOn w:val="a5"/>
    <w:rsid w:val="00D1698C"/>
    <w:pPr>
      <w:numPr>
        <w:ilvl w:val="2"/>
        <w:numId w:val="8"/>
      </w:numPr>
      <w:spacing w:afterLines="50" w:after="120"/>
    </w:pPr>
  </w:style>
  <w:style w:type="character" w:customStyle="1" w:styleId="af">
    <w:name w:val="ヘッダー (文字)"/>
    <w:link w:val="ae"/>
    <w:rsid w:val="00D1698C"/>
    <w:rPr>
      <w:sz w:val="18"/>
    </w:rPr>
  </w:style>
  <w:style w:type="character" w:customStyle="1" w:styleId="af1">
    <w:name w:val="フッター (文字)"/>
    <w:link w:val="af0"/>
    <w:uiPriority w:val="99"/>
    <w:rsid w:val="00D1698C"/>
    <w:rPr>
      <w:sz w:val="18"/>
    </w:rPr>
  </w:style>
  <w:style w:type="character" w:customStyle="1" w:styleId="af8">
    <w:name w:val="吹き出し (文字)"/>
    <w:link w:val="af7"/>
    <w:uiPriority w:val="99"/>
    <w:semiHidden/>
    <w:rsid w:val="00D1698C"/>
    <w:rPr>
      <w:rFonts w:ascii="Arial" w:eastAsia="ＭＳ ゴシック" w:hAnsi="Arial"/>
      <w:sz w:val="18"/>
      <w:szCs w:val="18"/>
    </w:rPr>
  </w:style>
  <w:style w:type="paragraph" w:customStyle="1" w:styleId="10">
    <w:name w:val="数字リスト　(1)"/>
    <w:basedOn w:val="26"/>
    <w:link w:val="1c"/>
    <w:qFormat/>
    <w:rsid w:val="00D1698C"/>
    <w:pPr>
      <w:numPr>
        <w:numId w:val="45"/>
      </w:numPr>
    </w:pPr>
    <w:rPr>
      <w:color w:val="000000"/>
    </w:rPr>
  </w:style>
  <w:style w:type="table" w:styleId="aff">
    <w:name w:val="Table Grid"/>
    <w:basedOn w:val="a8"/>
    <w:rsid w:val="00D16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D1698C"/>
    <w:rPr>
      <w:color w:val="000000"/>
      <w:kern w:val="2"/>
      <w:szCs w:val="21"/>
    </w:rPr>
  </w:style>
  <w:style w:type="paragraph" w:customStyle="1" w:styleId="1d">
    <w:name w:val="数字リスト(1) レベル"/>
    <w:basedOn w:val="10"/>
    <w:link w:val="1e"/>
    <w:qFormat/>
    <w:rsid w:val="00D1698C"/>
    <w:pPr>
      <w:numPr>
        <w:numId w:val="0"/>
      </w:numPr>
      <w:ind w:left="964"/>
    </w:pPr>
  </w:style>
  <w:style w:type="paragraph" w:customStyle="1" w:styleId="a3">
    <w:name w:val="数字リスト①"/>
    <w:basedOn w:val="a5"/>
    <w:link w:val="aff0"/>
    <w:qFormat/>
    <w:rsid w:val="00D1698C"/>
    <w:pPr>
      <w:numPr>
        <w:numId w:val="12"/>
      </w:numPr>
      <w:autoSpaceDE w:val="0"/>
      <w:autoSpaceDN w:val="0"/>
      <w:adjustRightInd w:val="0"/>
      <w:jc w:val="left"/>
    </w:pPr>
    <w:rPr>
      <w:color w:val="000000"/>
    </w:rPr>
  </w:style>
  <w:style w:type="character" w:customStyle="1" w:styleId="1e">
    <w:name w:val="数字リスト(1) レベル (文字)"/>
    <w:basedOn w:val="aa"/>
    <w:link w:val="1d"/>
    <w:rsid w:val="00D1698C"/>
    <w:rPr>
      <w:color w:val="000000"/>
      <w:kern w:val="2"/>
      <w:szCs w:val="21"/>
    </w:rPr>
  </w:style>
  <w:style w:type="paragraph" w:customStyle="1" w:styleId="1">
    <w:name w:val="数字リスト 1)"/>
    <w:basedOn w:val="a5"/>
    <w:link w:val="1f"/>
    <w:qFormat/>
    <w:rsid w:val="00D1698C"/>
    <w:pPr>
      <w:numPr>
        <w:numId w:val="43"/>
      </w:numPr>
    </w:pPr>
    <w:rPr>
      <w:szCs w:val="21"/>
    </w:rPr>
  </w:style>
  <w:style w:type="character" w:customStyle="1" w:styleId="aff0">
    <w:name w:val="数字リスト① (文字)"/>
    <w:link w:val="a3"/>
    <w:rsid w:val="00D1698C"/>
    <w:rPr>
      <w:color w:val="000000"/>
    </w:rPr>
  </w:style>
  <w:style w:type="paragraph" w:customStyle="1" w:styleId="1f0">
    <w:name w:val="数字リスト1) レベル"/>
    <w:basedOn w:val="a5"/>
    <w:link w:val="1f1"/>
    <w:autoRedefine/>
    <w:qFormat/>
    <w:rsid w:val="00D1698C"/>
    <w:pPr>
      <w:autoSpaceDE w:val="0"/>
      <w:autoSpaceDN w:val="0"/>
      <w:adjustRightInd w:val="0"/>
      <w:ind w:left="567"/>
      <w:jc w:val="left"/>
    </w:pPr>
    <w:rPr>
      <w:color w:val="000000"/>
    </w:rPr>
  </w:style>
  <w:style w:type="character" w:customStyle="1" w:styleId="1f">
    <w:name w:val="数字リスト 1) (文字)"/>
    <w:basedOn w:val="aa"/>
    <w:link w:val="1"/>
    <w:rsid w:val="00D1698C"/>
    <w:rPr>
      <w:szCs w:val="21"/>
    </w:rPr>
  </w:style>
  <w:style w:type="paragraph" w:customStyle="1" w:styleId="a1">
    <w:name w:val="数字リスト(a)"/>
    <w:basedOn w:val="6"/>
    <w:link w:val="aff1"/>
    <w:qFormat/>
    <w:rsid w:val="00D1698C"/>
    <w:pPr>
      <w:numPr>
        <w:ilvl w:val="0"/>
        <w:numId w:val="13"/>
      </w:numPr>
      <w:spacing w:before="0" w:after="0" w:line="240" w:lineRule="auto"/>
    </w:pPr>
    <w:rPr>
      <w:b w:val="0"/>
      <w:sz w:val="20"/>
      <w:szCs w:val="20"/>
    </w:rPr>
  </w:style>
  <w:style w:type="character" w:customStyle="1" w:styleId="1f1">
    <w:name w:val="数字リスト1) レベル (文字)"/>
    <w:link w:val="1f0"/>
    <w:rsid w:val="00D1698C"/>
    <w:rPr>
      <w:color w:val="000000"/>
    </w:rPr>
  </w:style>
  <w:style w:type="paragraph" w:customStyle="1" w:styleId="aff2">
    <w:name w:val="数字リスト(a)レベル"/>
    <w:basedOn w:val="a5"/>
    <w:link w:val="aff3"/>
    <w:qFormat/>
    <w:rsid w:val="00D1698C"/>
    <w:pPr>
      <w:ind w:leftChars="202" w:left="458"/>
      <w:jc w:val="left"/>
    </w:pPr>
  </w:style>
  <w:style w:type="character" w:customStyle="1" w:styleId="60">
    <w:name w:val="見出し 6 (文字)"/>
    <w:link w:val="6"/>
    <w:rsid w:val="00D1698C"/>
    <w:rPr>
      <w:b/>
      <w:bCs/>
      <w:kern w:val="2"/>
      <w:sz w:val="21"/>
      <w:szCs w:val="21"/>
    </w:rPr>
  </w:style>
  <w:style w:type="character" w:customStyle="1" w:styleId="aff1">
    <w:name w:val="数字リスト(a) (文字)"/>
    <w:link w:val="a1"/>
    <w:rsid w:val="00D1698C"/>
    <w:rPr>
      <w:bCs/>
      <w:kern w:val="2"/>
    </w:rPr>
  </w:style>
  <w:style w:type="paragraph" w:styleId="aff4">
    <w:name w:val="TOC Heading"/>
    <w:basedOn w:val="12"/>
    <w:next w:val="a5"/>
    <w:uiPriority w:val="39"/>
    <w:semiHidden/>
    <w:unhideWhenUsed/>
    <w:qFormat/>
    <w:rsid w:val="00D1698C"/>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3">
    <w:name w:val="数字リスト(a)レベル (文字)"/>
    <w:link w:val="aff2"/>
    <w:rsid w:val="00D1698C"/>
  </w:style>
  <w:style w:type="paragraph" w:styleId="80">
    <w:name w:val="toc 8"/>
    <w:basedOn w:val="a5"/>
    <w:next w:val="a5"/>
    <w:autoRedefine/>
    <w:uiPriority w:val="39"/>
    <w:unhideWhenUsed/>
    <w:rsid w:val="00D1698C"/>
    <w:pPr>
      <w:ind w:leftChars="700" w:left="1470"/>
    </w:pPr>
    <w:rPr>
      <w:rFonts w:ascii="Century" w:hAnsi="Century"/>
      <w:szCs w:val="22"/>
    </w:rPr>
  </w:style>
  <w:style w:type="paragraph" w:styleId="90">
    <w:name w:val="toc 9"/>
    <w:basedOn w:val="a5"/>
    <w:next w:val="a5"/>
    <w:autoRedefine/>
    <w:uiPriority w:val="39"/>
    <w:unhideWhenUsed/>
    <w:rsid w:val="00D1698C"/>
    <w:pPr>
      <w:ind w:leftChars="800" w:left="1680"/>
    </w:pPr>
    <w:rPr>
      <w:rFonts w:ascii="Century" w:hAnsi="Century"/>
      <w:szCs w:val="22"/>
    </w:rPr>
  </w:style>
  <w:style w:type="paragraph" w:customStyle="1" w:styleId="1f2">
    <w:name w:val="スタイル1"/>
    <w:basedOn w:val="a5"/>
    <w:autoRedefine/>
    <w:rsid w:val="00D1698C"/>
    <w:pPr>
      <w:widowControl/>
      <w:jc w:val="left"/>
    </w:pPr>
    <w:rPr>
      <w:rFonts w:cs="ＭＳ 明朝"/>
      <w:color w:val="000000"/>
      <w:szCs w:val="21"/>
    </w:rPr>
  </w:style>
  <w:style w:type="paragraph" w:customStyle="1" w:styleId="aff5">
    <w:name w:val="表タイトル行"/>
    <w:basedOn w:val="a5"/>
    <w:link w:val="aff6"/>
    <w:autoRedefine/>
    <w:qFormat/>
    <w:rsid w:val="00D1698C"/>
    <w:pPr>
      <w:jc w:val="center"/>
    </w:pPr>
    <w:rPr>
      <w:b/>
    </w:rPr>
  </w:style>
  <w:style w:type="character" w:customStyle="1" w:styleId="aff6">
    <w:name w:val="表タイトル行 (文字)"/>
    <w:link w:val="aff5"/>
    <w:rsid w:val="00D1698C"/>
    <w:rPr>
      <w:b/>
    </w:rPr>
  </w:style>
  <w:style w:type="paragraph" w:customStyle="1" w:styleId="a2">
    <w:name w:val="箇条書き　・"/>
    <w:basedOn w:val="a5"/>
    <w:link w:val="aff7"/>
    <w:qFormat/>
    <w:rsid w:val="00D1698C"/>
    <w:pPr>
      <w:numPr>
        <w:numId w:val="14"/>
      </w:numPr>
      <w:ind w:left="138" w:hanging="138"/>
    </w:pPr>
  </w:style>
  <w:style w:type="character" w:customStyle="1" w:styleId="aff7">
    <w:name w:val="箇条書き　・ (文字)"/>
    <w:link w:val="a2"/>
    <w:rsid w:val="00D1698C"/>
  </w:style>
  <w:style w:type="paragraph" w:customStyle="1" w:styleId="1f3">
    <w:name w:val="日付1"/>
    <w:basedOn w:val="a5"/>
    <w:next w:val="a5"/>
    <w:rsid w:val="00D1698C"/>
    <w:pPr>
      <w:adjustRightInd w:val="0"/>
      <w:textAlignment w:val="baseline"/>
    </w:pPr>
    <w:rPr>
      <w:rFonts w:ascii="Century" w:eastAsia="ＭＳ Ｐゴシック" w:hAnsi="Century"/>
    </w:rPr>
  </w:style>
  <w:style w:type="paragraph" w:styleId="aff8">
    <w:name w:val="Body Text Indent"/>
    <w:basedOn w:val="a5"/>
    <w:link w:val="aff9"/>
    <w:rsid w:val="00D1698C"/>
    <w:pPr>
      <w:ind w:leftChars="400" w:left="851"/>
    </w:pPr>
  </w:style>
  <w:style w:type="character" w:customStyle="1" w:styleId="aff9">
    <w:name w:val="本文インデント (文字)"/>
    <w:link w:val="aff8"/>
    <w:rsid w:val="00D1698C"/>
  </w:style>
  <w:style w:type="paragraph" w:styleId="2d">
    <w:name w:val="Body Text Indent 2"/>
    <w:basedOn w:val="a5"/>
    <w:link w:val="2e"/>
    <w:rsid w:val="00D1698C"/>
    <w:pPr>
      <w:spacing w:line="480" w:lineRule="auto"/>
      <w:ind w:leftChars="400" w:left="851"/>
    </w:pPr>
  </w:style>
  <w:style w:type="character" w:customStyle="1" w:styleId="2e">
    <w:name w:val="本文インデント 2 (文字)"/>
    <w:link w:val="2d"/>
    <w:rsid w:val="00D1698C"/>
  </w:style>
  <w:style w:type="paragraph" w:styleId="32">
    <w:name w:val="Body Text Indent 3"/>
    <w:basedOn w:val="a5"/>
    <w:link w:val="33"/>
    <w:rsid w:val="00D1698C"/>
    <w:pPr>
      <w:ind w:leftChars="400" w:left="851"/>
    </w:pPr>
    <w:rPr>
      <w:sz w:val="16"/>
      <w:szCs w:val="16"/>
    </w:rPr>
  </w:style>
  <w:style w:type="character" w:customStyle="1" w:styleId="33">
    <w:name w:val="本文インデント 3 (文字)"/>
    <w:link w:val="32"/>
    <w:rsid w:val="00D1698C"/>
    <w:rPr>
      <w:sz w:val="16"/>
      <w:szCs w:val="16"/>
    </w:rPr>
  </w:style>
  <w:style w:type="paragraph" w:styleId="affa">
    <w:name w:val="Revision"/>
    <w:hidden/>
    <w:uiPriority w:val="99"/>
    <w:semiHidden/>
    <w:rsid w:val="00D1698C"/>
    <w:rPr>
      <w:kern w:val="2"/>
      <w:sz w:val="21"/>
      <w:szCs w:val="24"/>
    </w:rPr>
  </w:style>
  <w:style w:type="character" w:customStyle="1" w:styleId="13">
    <w:name w:val="見出し 1 (文字)"/>
    <w:basedOn w:val="a7"/>
    <w:link w:val="12"/>
    <w:rsid w:val="00D1698C"/>
    <w:rPr>
      <w:b/>
      <w:kern w:val="2"/>
      <w:sz w:val="21"/>
      <w:szCs w:val="24"/>
    </w:rPr>
  </w:style>
  <w:style w:type="character" w:customStyle="1" w:styleId="afc">
    <w:name w:val="日付 (文字)"/>
    <w:basedOn w:val="a7"/>
    <w:link w:val="a4"/>
    <w:rsid w:val="00D1698C"/>
    <w:rPr>
      <w:rFonts w:hAnsi="Symbol"/>
      <w:bCs/>
    </w:rPr>
  </w:style>
  <w:style w:type="paragraph" w:styleId="Web">
    <w:name w:val="Normal (Web)"/>
    <w:basedOn w:val="a5"/>
    <w:rsid w:val="00D1698C"/>
    <w:pPr>
      <w:widowControl/>
      <w:spacing w:before="100" w:beforeAutospacing="1" w:after="100" w:afterAutospacing="1"/>
      <w:jc w:val="left"/>
    </w:pPr>
    <w:rPr>
      <w:rFonts w:ascii="ＭＳ 明朝" w:hAnsi="ＭＳ 明朝"/>
      <w:sz w:val="24"/>
    </w:rPr>
  </w:style>
  <w:style w:type="paragraph" w:styleId="affb">
    <w:name w:val="Plain Text"/>
    <w:basedOn w:val="a5"/>
    <w:link w:val="affc"/>
    <w:rsid w:val="00D1698C"/>
    <w:rPr>
      <w:rFonts w:ascii="ＭＳ 明朝" w:hAnsi="Courier New" w:cs="Courier New"/>
      <w:szCs w:val="21"/>
    </w:rPr>
  </w:style>
  <w:style w:type="character" w:customStyle="1" w:styleId="affc">
    <w:name w:val="書式なし (文字)"/>
    <w:basedOn w:val="a7"/>
    <w:link w:val="affb"/>
    <w:rsid w:val="00D1698C"/>
    <w:rPr>
      <w:rFonts w:ascii="ＭＳ 明朝" w:hAnsi="Courier New" w:cs="Courier New"/>
      <w:szCs w:val="21"/>
    </w:rPr>
  </w:style>
  <w:style w:type="paragraph" w:styleId="affd">
    <w:name w:val="Closing"/>
    <w:basedOn w:val="a5"/>
    <w:link w:val="affe"/>
    <w:rsid w:val="00D1698C"/>
    <w:pPr>
      <w:jc w:val="right"/>
    </w:pPr>
  </w:style>
  <w:style w:type="character" w:customStyle="1" w:styleId="affe">
    <w:name w:val="結語 (文字)"/>
    <w:basedOn w:val="a7"/>
    <w:link w:val="affd"/>
    <w:rsid w:val="00D1698C"/>
  </w:style>
  <w:style w:type="paragraph" w:styleId="afff">
    <w:name w:val="List Paragraph"/>
    <w:basedOn w:val="a5"/>
    <w:uiPriority w:val="34"/>
    <w:qFormat/>
    <w:rsid w:val="00D1698C"/>
    <w:pPr>
      <w:ind w:leftChars="400" w:left="840"/>
    </w:pPr>
    <w:rPr>
      <w:rFonts w:asciiTheme="minorHAnsi" w:eastAsiaTheme="minorEastAsia" w:hAnsiTheme="minorHAnsi" w:cstheme="minorBidi"/>
      <w:szCs w:val="22"/>
    </w:rPr>
  </w:style>
  <w:style w:type="paragraph" w:styleId="a">
    <w:name w:val="List Number"/>
    <w:basedOn w:val="a5"/>
    <w:rsid w:val="00D1698C"/>
    <w:pPr>
      <w:numPr>
        <w:numId w:val="41"/>
      </w:numPr>
      <w:contextualSpacing/>
    </w:pPr>
  </w:style>
  <w:style w:type="character" w:customStyle="1" w:styleId="af5">
    <w:name w:val="コメント文字列 (文字)"/>
    <w:basedOn w:val="a7"/>
    <w:link w:val="af4"/>
    <w:semiHidden/>
    <w:rsid w:val="00806FC0"/>
  </w:style>
  <w:style w:type="character" w:customStyle="1" w:styleId="ad">
    <w:name w:val="箇条書き (文字)"/>
    <w:link w:val="a0"/>
    <w:locked/>
    <w:rsid w:val="00806F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9173">
      <w:bodyDiv w:val="1"/>
      <w:marLeft w:val="0"/>
      <w:marRight w:val="0"/>
      <w:marTop w:val="0"/>
      <w:marBottom w:val="0"/>
      <w:divBdr>
        <w:top w:val="none" w:sz="0" w:space="0" w:color="auto"/>
        <w:left w:val="none" w:sz="0" w:space="0" w:color="auto"/>
        <w:bottom w:val="none" w:sz="0" w:space="0" w:color="auto"/>
        <w:right w:val="none" w:sz="0" w:space="0" w:color="auto"/>
      </w:divBdr>
      <w:divsChild>
        <w:div w:id="1910967246">
          <w:marLeft w:val="240"/>
          <w:marRight w:val="0"/>
          <w:marTop w:val="0"/>
          <w:marBottom w:val="0"/>
          <w:divBdr>
            <w:top w:val="none" w:sz="0" w:space="0" w:color="auto"/>
            <w:left w:val="none" w:sz="0" w:space="0" w:color="auto"/>
            <w:bottom w:val="none" w:sz="0" w:space="0" w:color="auto"/>
            <w:right w:val="none" w:sz="0" w:space="0" w:color="auto"/>
          </w:divBdr>
        </w:div>
        <w:div w:id="1847551586">
          <w:marLeft w:val="240"/>
          <w:marRight w:val="0"/>
          <w:marTop w:val="0"/>
          <w:marBottom w:val="0"/>
          <w:divBdr>
            <w:top w:val="none" w:sz="0" w:space="0" w:color="auto"/>
            <w:left w:val="none" w:sz="0" w:space="0" w:color="auto"/>
            <w:bottom w:val="none" w:sz="0" w:space="0" w:color="auto"/>
            <w:right w:val="none" w:sz="0" w:space="0" w:color="auto"/>
          </w:divBdr>
        </w:div>
        <w:div w:id="1675960814">
          <w:marLeft w:val="240"/>
          <w:marRight w:val="0"/>
          <w:marTop w:val="0"/>
          <w:marBottom w:val="0"/>
          <w:divBdr>
            <w:top w:val="none" w:sz="0" w:space="0" w:color="auto"/>
            <w:left w:val="none" w:sz="0" w:space="0" w:color="auto"/>
            <w:bottom w:val="none" w:sz="0" w:space="0" w:color="auto"/>
            <w:right w:val="none" w:sz="0" w:space="0" w:color="auto"/>
          </w:divBdr>
        </w:div>
        <w:div w:id="1037317674">
          <w:marLeft w:val="240"/>
          <w:marRight w:val="0"/>
          <w:marTop w:val="0"/>
          <w:marBottom w:val="0"/>
          <w:divBdr>
            <w:top w:val="none" w:sz="0" w:space="0" w:color="auto"/>
            <w:left w:val="none" w:sz="0" w:space="0" w:color="auto"/>
            <w:bottom w:val="none" w:sz="0" w:space="0" w:color="auto"/>
            <w:right w:val="none" w:sz="0" w:space="0" w:color="auto"/>
          </w:divBdr>
        </w:div>
        <w:div w:id="266811752">
          <w:marLeft w:val="240"/>
          <w:marRight w:val="0"/>
          <w:marTop w:val="0"/>
          <w:marBottom w:val="0"/>
          <w:divBdr>
            <w:top w:val="none" w:sz="0" w:space="0" w:color="auto"/>
            <w:left w:val="none" w:sz="0" w:space="0" w:color="auto"/>
            <w:bottom w:val="none" w:sz="0" w:space="0" w:color="auto"/>
            <w:right w:val="none" w:sz="0" w:space="0" w:color="auto"/>
          </w:divBdr>
        </w:div>
        <w:div w:id="1871990932">
          <w:marLeft w:val="240"/>
          <w:marRight w:val="0"/>
          <w:marTop w:val="0"/>
          <w:marBottom w:val="0"/>
          <w:divBdr>
            <w:top w:val="none" w:sz="0" w:space="0" w:color="auto"/>
            <w:left w:val="none" w:sz="0" w:space="0" w:color="auto"/>
            <w:bottom w:val="none" w:sz="0" w:space="0" w:color="auto"/>
            <w:right w:val="none" w:sz="0" w:space="0" w:color="auto"/>
          </w:divBdr>
        </w:div>
        <w:div w:id="1252465403">
          <w:marLeft w:val="240"/>
          <w:marRight w:val="0"/>
          <w:marTop w:val="0"/>
          <w:marBottom w:val="0"/>
          <w:divBdr>
            <w:top w:val="none" w:sz="0" w:space="0" w:color="auto"/>
            <w:left w:val="none" w:sz="0" w:space="0" w:color="auto"/>
            <w:bottom w:val="none" w:sz="0" w:space="0" w:color="auto"/>
            <w:right w:val="none" w:sz="0" w:space="0" w:color="auto"/>
          </w:divBdr>
        </w:div>
        <w:div w:id="403138911">
          <w:marLeft w:val="240"/>
          <w:marRight w:val="0"/>
          <w:marTop w:val="0"/>
          <w:marBottom w:val="0"/>
          <w:divBdr>
            <w:top w:val="none" w:sz="0" w:space="0" w:color="auto"/>
            <w:left w:val="none" w:sz="0" w:space="0" w:color="auto"/>
            <w:bottom w:val="none" w:sz="0" w:space="0" w:color="auto"/>
            <w:right w:val="none" w:sz="0" w:space="0" w:color="auto"/>
          </w:divBdr>
        </w:div>
        <w:div w:id="127094053">
          <w:marLeft w:val="240"/>
          <w:marRight w:val="0"/>
          <w:marTop w:val="0"/>
          <w:marBottom w:val="0"/>
          <w:divBdr>
            <w:top w:val="none" w:sz="0" w:space="0" w:color="auto"/>
            <w:left w:val="none" w:sz="0" w:space="0" w:color="auto"/>
            <w:bottom w:val="none" w:sz="0" w:space="0" w:color="auto"/>
            <w:right w:val="none" w:sz="0" w:space="0" w:color="auto"/>
          </w:divBdr>
        </w:div>
      </w:divsChild>
    </w:div>
    <w:div w:id="315762704">
      <w:bodyDiv w:val="1"/>
      <w:marLeft w:val="0"/>
      <w:marRight w:val="0"/>
      <w:marTop w:val="0"/>
      <w:marBottom w:val="0"/>
      <w:divBdr>
        <w:top w:val="none" w:sz="0" w:space="0" w:color="auto"/>
        <w:left w:val="none" w:sz="0" w:space="0" w:color="auto"/>
        <w:bottom w:val="none" w:sz="0" w:space="0" w:color="auto"/>
        <w:right w:val="none" w:sz="0" w:space="0" w:color="auto"/>
      </w:divBdr>
    </w:div>
    <w:div w:id="340008601">
      <w:bodyDiv w:val="1"/>
      <w:marLeft w:val="0"/>
      <w:marRight w:val="0"/>
      <w:marTop w:val="0"/>
      <w:marBottom w:val="0"/>
      <w:divBdr>
        <w:top w:val="none" w:sz="0" w:space="0" w:color="auto"/>
        <w:left w:val="none" w:sz="0" w:space="0" w:color="auto"/>
        <w:bottom w:val="none" w:sz="0" w:space="0" w:color="auto"/>
        <w:right w:val="none" w:sz="0" w:space="0" w:color="auto"/>
      </w:divBdr>
    </w:div>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02%20&#25991;&#26360;&#31649;&#29702;\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A6B7-A17A-4EBE-A4D9-EA6B9B33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42</TotalTime>
  <Pages>1</Pages>
  <Words>555</Words>
  <Characters>3169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安全管理情報の収集手順</vt:lpstr>
      <vt:lpstr>CSV ポリシー</vt:lpstr>
    </vt:vector>
  </TitlesOfParts>
  <Company>○○株式会社</Company>
  <LinksUpToDate>false</LinksUpToDate>
  <CharactersWithSpaces>3717</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安全管理情報の収集手順</dc:title>
  <dc:subject>MD-GVP-S101</dc:subject>
  <dc:creator>村山乃理</dc:creator>
  <cp:lastModifiedBy>村山浩一</cp:lastModifiedBy>
  <cp:revision>37</cp:revision>
  <cp:lastPrinted>2014-11-20T00:57:00Z</cp:lastPrinted>
  <dcterms:created xsi:type="dcterms:W3CDTF">2015-08-20T02:17:00Z</dcterms:created>
  <dcterms:modified xsi:type="dcterms:W3CDTF">2015-10-29T09:25:00Z</dcterms:modified>
</cp:coreProperties>
</file>